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CF882" w14:textId="0B55A8C3" w:rsidR="007F39E1" w:rsidRPr="009F38E5" w:rsidRDefault="00525968" w:rsidP="007F39E1">
      <w:pPr>
        <w:pStyle w:val="Title"/>
        <w:rPr>
          <w:rFonts w:cs="Arial"/>
        </w:rPr>
      </w:pPr>
      <w:sdt>
        <w:sdtPr>
          <w:rPr>
            <w:rFonts w:cs="Arial"/>
          </w:rPr>
          <w:alias w:val="Title"/>
          <w:tag w:val=""/>
          <w:id w:val="-992257587"/>
          <w:placeholder>
            <w:docPart w:val="E063A1B94527F846974D7BE793AA9FB1"/>
          </w:placeholder>
          <w:dataBinding w:prefixMappings="xmlns:ns0='http://purl.org/dc/elements/1.1/' xmlns:ns1='http://schemas.openxmlformats.org/package/2006/metadata/core-properties' " w:xpath="/ns1:coreProperties[1]/ns0:title[1]" w:storeItemID="{6C3C8BC8-F283-45AE-878A-BAB7291924A1}"/>
          <w:text/>
        </w:sdtPr>
        <w:sdtEndPr/>
        <w:sdtContent>
          <w:r w:rsidR="00CA7E5A">
            <w:rPr>
              <w:rFonts w:cs="Arial"/>
            </w:rPr>
            <w:t>Hướng dẫn truyền thông với khán giả đa văn hóa</w:t>
          </w:r>
        </w:sdtContent>
      </w:sdt>
    </w:p>
    <w:p w14:paraId="522648B9" w14:textId="2C04CAD8" w:rsidR="007F39E1" w:rsidRPr="009F38E5" w:rsidRDefault="00EF100B" w:rsidP="00EF100B">
      <w:pPr>
        <w:pStyle w:val="Heading2"/>
      </w:pPr>
      <w:r w:rsidRPr="00EF100B">
        <w:rPr>
          <w:bCs/>
        </w:rPr>
        <w:t>Mục đích của tài liệu này</w:t>
      </w:r>
    </w:p>
    <w:p w14:paraId="21C0D593" w14:textId="0DE967D2" w:rsidR="007F39E1" w:rsidRPr="009F38E5" w:rsidRDefault="00EF100B" w:rsidP="00EF100B">
      <w:pPr>
        <w:rPr>
          <w:rFonts w:cs="Arial"/>
        </w:rPr>
      </w:pPr>
      <w:r w:rsidRPr="00EF100B">
        <w:rPr>
          <w:rFonts w:cs="Arial"/>
        </w:rPr>
        <w:t>Để đảm bảo rằng tất cả truyền thông liên quan tới cuộc vận động Ngăn chặn ngay từ đầu (Stop it at the Start) được chuyên nghiệp, nhất quán và phù hợp với thông điệp chính của cuộc vận động và với cam kết của Chính phủ Úc, tài liệu này được soạn dành cho giới truyền thông, các bên liên quan và cho cộng đồng như một bộ hướng dẫn.</w:t>
      </w:r>
    </w:p>
    <w:p w14:paraId="7DCE1F3F" w14:textId="6D0BA89E" w:rsidR="007F39E1" w:rsidRPr="002950A2" w:rsidRDefault="00EF100B" w:rsidP="00EF100B">
      <w:pPr>
        <w:pStyle w:val="Heading2"/>
      </w:pPr>
      <w:r w:rsidRPr="00EF100B">
        <w:t>Thông điệp tới khán giả mục tiêu</w:t>
      </w:r>
    </w:p>
    <w:tbl>
      <w:tblPr>
        <w:tblStyle w:val="ListTable2-Accent3"/>
        <w:tblW w:w="0" w:type="auto"/>
        <w:tblLook w:val="04A0" w:firstRow="1" w:lastRow="0" w:firstColumn="1" w:lastColumn="0" w:noHBand="0" w:noVBand="1"/>
      </w:tblPr>
      <w:tblGrid>
        <w:gridCol w:w="1866"/>
        <w:gridCol w:w="7160"/>
      </w:tblGrid>
      <w:tr w:rsidR="007F39E1" w:rsidRPr="009F38E5" w14:paraId="6BDB87FD" w14:textId="77777777" w:rsidTr="0028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shd w:val="clear" w:color="auto" w:fill="00808B" w:themeFill="accent1"/>
          </w:tcPr>
          <w:p w14:paraId="6791B297" w14:textId="77777777" w:rsidR="007F39E1" w:rsidRPr="009F38E5" w:rsidRDefault="007F39E1" w:rsidP="007F39E1">
            <w:pPr>
              <w:rPr>
                <w:rFonts w:cs="Arial"/>
                <w:color w:val="FFFFFF" w:themeColor="background1"/>
              </w:rPr>
            </w:pPr>
          </w:p>
        </w:tc>
        <w:tc>
          <w:tcPr>
            <w:tcW w:w="7160" w:type="dxa"/>
            <w:shd w:val="clear" w:color="auto" w:fill="00808B" w:themeFill="accent1"/>
          </w:tcPr>
          <w:p w14:paraId="5B7D2AB0" w14:textId="00A2EF70" w:rsidR="007F39E1" w:rsidRPr="009F38E5" w:rsidRDefault="00EF100B" w:rsidP="00EF100B">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EF100B">
              <w:rPr>
                <w:rFonts w:cs="Arial"/>
                <w:color w:val="FFFFFF" w:themeColor="background1"/>
              </w:rPr>
              <w:t>THÔNG ĐIỆP CHÍNH</w:t>
            </w:r>
          </w:p>
        </w:tc>
      </w:tr>
      <w:tr w:rsidR="007F39E1" w:rsidRPr="009F38E5" w14:paraId="0276178A" w14:textId="77777777" w:rsidTr="0028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shd w:val="clear" w:color="auto" w:fill="DCF2F0" w:themeFill="accent2" w:themeFillTint="33"/>
          </w:tcPr>
          <w:p w14:paraId="5FFCDDE2" w14:textId="1C3C5497" w:rsidR="007F39E1" w:rsidRPr="009F38E5" w:rsidRDefault="00EF100B" w:rsidP="00EF100B">
            <w:pPr>
              <w:rPr>
                <w:rFonts w:cs="Arial"/>
              </w:rPr>
            </w:pPr>
            <w:r w:rsidRPr="00EF100B">
              <w:rPr>
                <w:rFonts w:cs="Arial"/>
              </w:rPr>
              <w:t>Thông điệp bao</w:t>
            </w:r>
            <w:r>
              <w:rPr>
                <w:rFonts w:cs="Arial"/>
              </w:rPr>
              <w:t> </w:t>
            </w:r>
            <w:r w:rsidRPr="00EF100B">
              <w:rPr>
                <w:rFonts w:cs="Arial"/>
              </w:rPr>
              <w:t>quát</w:t>
            </w:r>
          </w:p>
        </w:tc>
        <w:tc>
          <w:tcPr>
            <w:tcW w:w="7160" w:type="dxa"/>
            <w:shd w:val="clear" w:color="auto" w:fill="auto"/>
          </w:tcPr>
          <w:p w14:paraId="02D91361" w14:textId="3AB3F337" w:rsidR="007F39E1" w:rsidRPr="009F38E5" w:rsidRDefault="00EF100B" w:rsidP="00EF100B">
            <w:pPr>
              <w:cnfStyle w:val="000000100000" w:firstRow="0" w:lastRow="0" w:firstColumn="0" w:lastColumn="0" w:oddVBand="0" w:evenVBand="0" w:oddHBand="1" w:evenHBand="0" w:firstRowFirstColumn="0" w:firstRowLastColumn="0" w:lastRowFirstColumn="0" w:lastRowLastColumn="0"/>
              <w:rPr>
                <w:rFonts w:cs="Arial"/>
              </w:rPr>
            </w:pPr>
            <w:r w:rsidRPr="00EF100B">
              <w:rPr>
                <w:rFonts w:cs="Arial"/>
              </w:rPr>
              <w:t xml:space="preserve">Cuộc vận động Ngăn chặn ngay từ đầu là một cuộc vận động phòng ngừa ban đầu xem xét cách chúng ta là người lớn, có thể giúp làm thế nào phá vỡ vòng luẩn quẩn bạo lực đối với phụ nữ.  </w:t>
            </w:r>
          </w:p>
          <w:p w14:paraId="5CC90F68" w14:textId="4911CCF7" w:rsidR="007F39E1" w:rsidRPr="009F38E5" w:rsidRDefault="00EF100B" w:rsidP="00EF100B">
            <w:pPr>
              <w:pStyle w:val="Bullet1"/>
              <w:cnfStyle w:val="000000100000" w:firstRow="0" w:lastRow="0" w:firstColumn="0" w:lastColumn="0" w:oddVBand="0" w:evenVBand="0" w:oddHBand="1" w:evenHBand="0" w:firstRowFirstColumn="0" w:firstRowLastColumn="0" w:lastRowFirstColumn="0" w:lastRowLastColumn="0"/>
              <w:rPr>
                <w:rFonts w:cs="Arial"/>
              </w:rPr>
            </w:pPr>
            <w:r w:rsidRPr="00EF100B">
              <w:rPr>
                <w:rFonts w:cs="Arial"/>
              </w:rPr>
              <w:t>Không phải tất cả hành động thiếu tôn trọng đối với phụ nữ đều dẫn tới bạo lực, nhưng bạo lực đối với phụ nữ bắt đầu từ sự thiếu tôn trọng.</w:t>
            </w:r>
          </w:p>
          <w:p w14:paraId="2860F834" w14:textId="52512253" w:rsidR="007F39E1" w:rsidRPr="009F38E5" w:rsidRDefault="00EF100B" w:rsidP="00EF100B">
            <w:pPr>
              <w:pStyle w:val="Bullet1"/>
              <w:cnfStyle w:val="000000100000" w:firstRow="0" w:lastRow="0" w:firstColumn="0" w:lastColumn="0" w:oddVBand="0" w:evenVBand="0" w:oddHBand="1" w:evenHBand="0" w:firstRowFirstColumn="0" w:firstRowLastColumn="0" w:lastRowFirstColumn="0" w:lastRowLastColumn="0"/>
              <w:rPr>
                <w:rFonts w:cs="Arial"/>
              </w:rPr>
            </w:pPr>
            <w:r w:rsidRPr="00EF100B">
              <w:rPr>
                <w:rFonts w:cs="Arial"/>
              </w:rPr>
              <w:t>Bạo lực đối với phụ nữ vẫn diễn ra, và vấn đề chưa được giải quyết.</w:t>
            </w:r>
            <w:r w:rsidR="007F39E1" w:rsidRPr="009F38E5">
              <w:rPr>
                <w:rFonts w:cs="Arial"/>
              </w:rPr>
              <w:t xml:space="preserve"> </w:t>
            </w:r>
          </w:p>
          <w:p w14:paraId="2B1EB131" w14:textId="2E26EF4A" w:rsidR="007F39E1" w:rsidRPr="009F38E5" w:rsidRDefault="00EF100B" w:rsidP="00EF100B">
            <w:pPr>
              <w:pStyle w:val="Bullet1"/>
              <w:cnfStyle w:val="000000100000" w:firstRow="0" w:lastRow="0" w:firstColumn="0" w:lastColumn="0" w:oddVBand="0" w:evenVBand="0" w:oddHBand="1" w:evenHBand="0" w:firstRowFirstColumn="0" w:firstRowLastColumn="0" w:lastRowFirstColumn="0" w:lastRowLastColumn="0"/>
              <w:rPr>
                <w:rFonts w:cs="Arial"/>
              </w:rPr>
            </w:pPr>
            <w:r w:rsidRPr="00EF100B">
              <w:rPr>
                <w:rFonts w:cs="Arial"/>
              </w:rPr>
              <w:t>Là cha mẹ, người chăm sóc và người thân trong gia đình, tất cả chúng ta đều có vai trò trong việc phá vỡ vòng luẩn quẩn của sự thiếu tôn trọng và cuối cùng dẫn đến bạo lực đối với phụ nữ.</w:t>
            </w:r>
            <w:r w:rsidR="007F39E1" w:rsidRPr="009F38E5">
              <w:rPr>
                <w:rFonts w:cs="Arial"/>
              </w:rPr>
              <w:t xml:space="preserve"> </w:t>
            </w:r>
          </w:p>
          <w:p w14:paraId="53807785" w14:textId="6981EA5F" w:rsidR="007F39E1" w:rsidRPr="009F38E5" w:rsidRDefault="00EF100B" w:rsidP="00EF100B">
            <w:pPr>
              <w:pStyle w:val="Bullet1"/>
              <w:cnfStyle w:val="000000100000" w:firstRow="0" w:lastRow="0" w:firstColumn="0" w:lastColumn="0" w:oddVBand="0" w:evenVBand="0" w:oddHBand="1" w:evenHBand="0" w:firstRowFirstColumn="0" w:firstRowLastColumn="0" w:lastRowFirstColumn="0" w:lastRowLastColumn="0"/>
              <w:rPr>
                <w:rFonts w:cs="Arial"/>
              </w:rPr>
            </w:pPr>
            <w:r w:rsidRPr="00EF100B">
              <w:rPr>
                <w:rFonts w:cs="Arial"/>
              </w:rPr>
              <w:t>Sự thiếu tôn trọng trên mạng là một trong rất nhiều cách mà thái độ ủng hộ bạo lực có thể bắt đầu phát triển.</w:t>
            </w:r>
          </w:p>
        </w:tc>
      </w:tr>
      <w:tr w:rsidR="007F39E1" w:rsidRPr="009F38E5" w14:paraId="17B5C839" w14:textId="77777777" w:rsidTr="00283BF5">
        <w:tc>
          <w:tcPr>
            <w:cnfStyle w:val="001000000000" w:firstRow="0" w:lastRow="0" w:firstColumn="1" w:lastColumn="0" w:oddVBand="0" w:evenVBand="0" w:oddHBand="0" w:evenHBand="0" w:firstRowFirstColumn="0" w:firstRowLastColumn="0" w:lastRowFirstColumn="0" w:lastRowLastColumn="0"/>
            <w:tcW w:w="1866" w:type="dxa"/>
            <w:shd w:val="clear" w:color="auto" w:fill="DCF2F0" w:themeFill="accent2" w:themeFillTint="33"/>
          </w:tcPr>
          <w:p w14:paraId="0771C408" w14:textId="015180BF" w:rsidR="007F39E1" w:rsidRPr="009F38E5" w:rsidRDefault="0028756B" w:rsidP="0028756B">
            <w:pPr>
              <w:rPr>
                <w:rFonts w:cs="Arial"/>
              </w:rPr>
            </w:pPr>
            <w:r w:rsidRPr="0028756B">
              <w:rPr>
                <w:rFonts w:cs="Arial"/>
              </w:rPr>
              <w:t>Các xu hướng ẩn giấu về sự thiếu tôn trọng</w:t>
            </w:r>
          </w:p>
        </w:tc>
        <w:tc>
          <w:tcPr>
            <w:tcW w:w="7160" w:type="dxa"/>
            <w:shd w:val="clear" w:color="auto" w:fill="auto"/>
          </w:tcPr>
          <w:p w14:paraId="327A118B" w14:textId="775DEB11" w:rsidR="007F39E1" w:rsidRPr="009F38E5" w:rsidRDefault="0028756B" w:rsidP="0028756B">
            <w:pPr>
              <w:cnfStyle w:val="000000000000" w:firstRow="0" w:lastRow="0" w:firstColumn="0" w:lastColumn="0" w:oddVBand="0" w:evenVBand="0" w:oddHBand="0" w:evenHBand="0" w:firstRowFirstColumn="0" w:firstRowLastColumn="0" w:lastRowFirstColumn="0" w:lastRowLastColumn="0"/>
              <w:rPr>
                <w:rFonts w:cs="Arial"/>
              </w:rPr>
            </w:pPr>
            <w:r w:rsidRPr="0028756B">
              <w:rPr>
                <w:rFonts w:cs="Arial"/>
              </w:rPr>
              <w:t>Có những ảnh hưởng mới và mạnh mẽ cả trên mạng và trong đời thực đang tác động đến giới trẻ và tác động đến thái độ của giới trẻ trong vấn đề thiếu tôn trọng giới tính.</w:t>
            </w:r>
            <w:r w:rsidR="007F39E1" w:rsidRPr="009F38E5">
              <w:rPr>
                <w:rFonts w:cs="Arial"/>
              </w:rPr>
              <w:t xml:space="preserve"> </w:t>
            </w:r>
          </w:p>
          <w:p w14:paraId="0FFFD988" w14:textId="35764984" w:rsidR="007F39E1" w:rsidRPr="009F38E5" w:rsidRDefault="0028756B" w:rsidP="0028756B">
            <w:pPr>
              <w:pStyle w:val="Bullet1"/>
              <w:cnfStyle w:val="000000000000" w:firstRow="0" w:lastRow="0" w:firstColumn="0" w:lastColumn="0" w:oddVBand="0" w:evenVBand="0" w:oddHBand="0" w:evenHBand="0" w:firstRowFirstColumn="0" w:firstRowLastColumn="0" w:lastRowFirstColumn="0" w:lastRowLastColumn="0"/>
              <w:rPr>
                <w:rFonts w:cs="Arial"/>
              </w:rPr>
            </w:pPr>
            <w:r w:rsidRPr="0028756B">
              <w:rPr>
                <w:rFonts w:cs="Arial"/>
              </w:rPr>
              <w:t>Cha mẹ và những người ảnh hưởng đang không để ý các cuộc trò chuyện của giới trẻ trên mạng. Điều này đang tạo ra một lỗ hổng kiến thức và hiểu biết đáng kể nơi các bậc cha mẹ.</w:t>
            </w:r>
          </w:p>
          <w:p w14:paraId="6548EB0B" w14:textId="747A1F36" w:rsidR="007F39E1" w:rsidRPr="009F38E5" w:rsidRDefault="0028756B" w:rsidP="0028756B">
            <w:pPr>
              <w:pStyle w:val="Bullet1"/>
              <w:cnfStyle w:val="000000000000" w:firstRow="0" w:lastRow="0" w:firstColumn="0" w:lastColumn="0" w:oddVBand="0" w:evenVBand="0" w:oddHBand="0" w:evenHBand="0" w:firstRowFirstColumn="0" w:firstRowLastColumn="0" w:lastRowFirstColumn="0" w:lastRowLastColumn="0"/>
              <w:rPr>
                <w:rFonts w:cs="Arial"/>
              </w:rPr>
            </w:pPr>
            <w:r w:rsidRPr="0028756B">
              <w:rPr>
                <w:rFonts w:cs="Arial"/>
              </w:rPr>
              <w:t>Con cái chúng ta hình thành niềm tin từ thế giới xung quanh – những gì chúng nghe, thấy và nói chuyện ở trường, giữa bạn bè và trên mạng.</w:t>
            </w:r>
          </w:p>
          <w:p w14:paraId="396DE2C5" w14:textId="391EE07A" w:rsidR="007F39E1" w:rsidRPr="009F38E5" w:rsidRDefault="0028756B" w:rsidP="0028756B">
            <w:pPr>
              <w:pStyle w:val="Bullet1"/>
              <w:cnfStyle w:val="000000000000" w:firstRow="0" w:lastRow="0" w:firstColumn="0" w:lastColumn="0" w:oddVBand="0" w:evenVBand="0" w:oddHBand="0" w:evenHBand="0" w:firstRowFirstColumn="0" w:firstRowLastColumn="0" w:lastRowFirstColumn="0" w:lastRowLastColumn="0"/>
              <w:rPr>
                <w:rFonts w:cs="Arial"/>
              </w:rPr>
            </w:pPr>
            <w:r w:rsidRPr="0028756B">
              <w:rPr>
                <w:rFonts w:cs="Arial"/>
              </w:rPr>
              <w:t xml:space="preserve">Thuật toán truyền thông xã hội ảnh hưởng tới những gì chúng ta thấy. Rất nhiều thuật toán tự điều chỉnh để hiển thị các nội dung mà chúng ta tương tác nhiều nhất. Ví dụ như, một người trẻ càng tương tác với một bài đăng </w:t>
            </w:r>
            <w:r w:rsidRPr="0028756B">
              <w:rPr>
                <w:rFonts w:cs="Arial"/>
              </w:rPr>
              <w:lastRenderedPageBreak/>
              <w:t>trên mạng xã hội bằng cách thích, bình luận, hoặc chia sẻ, thì càng có nhiều khả năng là họ sẽ thấy thêm các bài đăng tương tự cùng chủ đề trên nguồn dữ liệu.</w:t>
            </w:r>
          </w:p>
          <w:p w14:paraId="47A17296" w14:textId="027516EF" w:rsidR="007F39E1" w:rsidRPr="009F38E5" w:rsidRDefault="0028756B" w:rsidP="0028756B">
            <w:pPr>
              <w:pStyle w:val="Bullet1"/>
              <w:cnfStyle w:val="000000000000" w:firstRow="0" w:lastRow="0" w:firstColumn="0" w:lastColumn="0" w:oddVBand="0" w:evenVBand="0" w:oddHBand="0" w:evenHBand="0" w:firstRowFirstColumn="0" w:firstRowLastColumn="0" w:lastRowFirstColumn="0" w:lastRowLastColumn="0"/>
              <w:rPr>
                <w:rFonts w:cs="Arial"/>
              </w:rPr>
            </w:pPr>
            <w:r w:rsidRPr="0028756B">
              <w:rPr>
                <w:rFonts w:cs="Arial"/>
              </w:rPr>
              <w:t>Chúng ta không thể kiểm duyệt hoặc tiết chế những hành vi thiếu tôn trọng mà giới trẻ có thể tiếp xúc trên mạng, nhưng chúng ta có thể thực hiện các bước để hiểu rõ hơn những gì giới trẻ đang thấy và đang nghe.</w:t>
            </w:r>
          </w:p>
        </w:tc>
      </w:tr>
      <w:tr w:rsidR="007F39E1" w:rsidRPr="009F38E5" w14:paraId="0FE41559" w14:textId="77777777" w:rsidTr="0028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shd w:val="clear" w:color="auto" w:fill="DCF2F0" w:themeFill="accent2" w:themeFillTint="33"/>
          </w:tcPr>
          <w:p w14:paraId="33CF037B" w14:textId="06252AA4" w:rsidR="007F39E1" w:rsidRPr="009F38E5" w:rsidRDefault="0028756B" w:rsidP="0028756B">
            <w:pPr>
              <w:rPr>
                <w:rFonts w:cs="Arial"/>
              </w:rPr>
            </w:pPr>
            <w:r w:rsidRPr="0028756B">
              <w:rPr>
                <w:rFonts w:cs="Arial"/>
              </w:rPr>
              <w:lastRenderedPageBreak/>
              <w:t>Lời kêu gọi hành</w:t>
            </w:r>
            <w:r w:rsidR="003405DF">
              <w:rPr>
                <w:rFonts w:cs="Arial"/>
              </w:rPr>
              <w:t> </w:t>
            </w:r>
            <w:r w:rsidRPr="0028756B">
              <w:rPr>
                <w:rFonts w:cs="Arial"/>
              </w:rPr>
              <w:t>động chính</w:t>
            </w:r>
            <w:r w:rsidR="003405DF">
              <w:rPr>
                <w:rFonts w:cs="Arial"/>
              </w:rPr>
              <w:t> </w:t>
            </w:r>
            <w:r w:rsidRPr="0028756B">
              <w:rPr>
                <w:rFonts w:cs="Arial"/>
              </w:rPr>
              <w:t>thống</w:t>
            </w:r>
          </w:p>
        </w:tc>
        <w:tc>
          <w:tcPr>
            <w:tcW w:w="7160" w:type="dxa"/>
            <w:shd w:val="clear" w:color="auto" w:fill="auto"/>
          </w:tcPr>
          <w:p w14:paraId="27C5582E" w14:textId="4F51F442" w:rsidR="007F39E1" w:rsidRPr="009F38E5" w:rsidRDefault="0028756B" w:rsidP="0028756B">
            <w:pPr>
              <w:cnfStyle w:val="000000100000" w:firstRow="0" w:lastRow="0" w:firstColumn="0" w:lastColumn="0" w:oddVBand="0" w:evenVBand="0" w:oddHBand="1" w:evenHBand="0" w:firstRowFirstColumn="0" w:firstRowLastColumn="0" w:lastRowFirstColumn="0" w:lastRowLastColumn="0"/>
              <w:rPr>
                <w:rFonts w:cs="Arial"/>
              </w:rPr>
            </w:pPr>
            <w:r w:rsidRPr="0028756B">
              <w:rPr>
                <w:rFonts w:cs="Arial"/>
              </w:rPr>
              <w:t>Quý vị có biết điều gì đang ảnh hưởng tới con cái mình không?</w:t>
            </w:r>
          </w:p>
          <w:p w14:paraId="58D4B606" w14:textId="458A33C7" w:rsidR="007F39E1" w:rsidRPr="009F38E5" w:rsidRDefault="0028756B" w:rsidP="0028756B">
            <w:pPr>
              <w:cnfStyle w:val="000000100000" w:firstRow="0" w:lastRow="0" w:firstColumn="0" w:lastColumn="0" w:oddVBand="0" w:evenVBand="0" w:oddHBand="1" w:evenHBand="0" w:firstRowFirstColumn="0" w:firstRowLastColumn="0" w:lastRowFirstColumn="0" w:lastRowLastColumn="0"/>
              <w:rPr>
                <w:rFonts w:cs="Arial"/>
              </w:rPr>
            </w:pPr>
            <w:r w:rsidRPr="0028756B">
              <w:rPr>
                <w:rFonts w:cs="Arial"/>
              </w:rPr>
              <w:t>Hãy tìm hiểu về các xu hướng ẩn giấu về sự thiếu tôn trọng trước khi chúng dẫn tới bạo lực tại</w:t>
            </w:r>
            <w:r w:rsidR="007F39E1" w:rsidRPr="009F38E5">
              <w:rPr>
                <w:rFonts w:cs="Arial"/>
              </w:rPr>
              <w:t xml:space="preserve"> </w:t>
            </w:r>
            <w:hyperlink r:id="rId11" w:history="1">
              <w:r w:rsidR="007F39E1" w:rsidRPr="002950A2">
                <w:rPr>
                  <w:rStyle w:val="Hyperlink"/>
                  <w:rFonts w:cs="Arial"/>
                </w:rPr>
                <w:t>respect.gov.au</w:t>
              </w:r>
            </w:hyperlink>
          </w:p>
          <w:p w14:paraId="7357F1CC" w14:textId="338A897E" w:rsidR="007F39E1" w:rsidRPr="009F38E5" w:rsidRDefault="0028756B" w:rsidP="0028756B">
            <w:pPr>
              <w:cnfStyle w:val="000000100000" w:firstRow="0" w:lastRow="0" w:firstColumn="0" w:lastColumn="0" w:oddVBand="0" w:evenVBand="0" w:oddHBand="1" w:evenHBand="0" w:firstRowFirstColumn="0" w:firstRowLastColumn="0" w:lastRowFirstColumn="0" w:lastRowLastColumn="0"/>
              <w:rPr>
                <w:rFonts w:cs="Arial"/>
              </w:rPr>
            </w:pPr>
            <w:r w:rsidRPr="0028756B">
              <w:rPr>
                <w:rFonts w:cs="Arial"/>
              </w:rPr>
              <w:t>Bạo lực đối với phụ nữ. Chúng ta hãy ngăn chặn ngay từ đầu.</w:t>
            </w:r>
          </w:p>
        </w:tc>
      </w:tr>
      <w:tr w:rsidR="007F39E1" w:rsidRPr="009F38E5" w14:paraId="230C9E40" w14:textId="77777777" w:rsidTr="00283BF5">
        <w:tc>
          <w:tcPr>
            <w:cnfStyle w:val="001000000000" w:firstRow="0" w:lastRow="0" w:firstColumn="1" w:lastColumn="0" w:oddVBand="0" w:evenVBand="0" w:oddHBand="0" w:evenHBand="0" w:firstRowFirstColumn="0" w:firstRowLastColumn="0" w:lastRowFirstColumn="0" w:lastRowLastColumn="0"/>
            <w:tcW w:w="1866" w:type="dxa"/>
            <w:shd w:val="clear" w:color="auto" w:fill="DCF2F0" w:themeFill="accent2" w:themeFillTint="33"/>
          </w:tcPr>
          <w:p w14:paraId="3C13C316" w14:textId="3D221885" w:rsidR="007F39E1" w:rsidRPr="009F38E5" w:rsidRDefault="0028756B" w:rsidP="0028756B">
            <w:pPr>
              <w:rPr>
                <w:rFonts w:cs="Arial"/>
              </w:rPr>
            </w:pPr>
            <w:r w:rsidRPr="0028756B">
              <w:rPr>
                <w:rFonts w:cs="Arial"/>
              </w:rPr>
              <w:t>Lời kêu gọi cộng đồng CALD hãy hành động</w:t>
            </w:r>
          </w:p>
        </w:tc>
        <w:tc>
          <w:tcPr>
            <w:tcW w:w="7160" w:type="dxa"/>
            <w:shd w:val="clear" w:color="auto" w:fill="auto"/>
          </w:tcPr>
          <w:p w14:paraId="5D2FEEF8" w14:textId="0E359500" w:rsidR="007F39E1" w:rsidRPr="009F38E5" w:rsidRDefault="0028756B" w:rsidP="0028756B">
            <w:pPr>
              <w:cnfStyle w:val="000000000000" w:firstRow="0" w:lastRow="0" w:firstColumn="0" w:lastColumn="0" w:oddVBand="0" w:evenVBand="0" w:oddHBand="0" w:evenHBand="0" w:firstRowFirstColumn="0" w:firstRowLastColumn="0" w:lastRowFirstColumn="0" w:lastRowLastColumn="0"/>
              <w:rPr>
                <w:rFonts w:cs="Arial"/>
              </w:rPr>
            </w:pPr>
            <w:r w:rsidRPr="0028756B">
              <w:rPr>
                <w:rFonts w:cs="Arial"/>
              </w:rPr>
              <w:t>Quý vị có biết ai đang ảnh hưởng tới con cái mình không?</w:t>
            </w:r>
          </w:p>
          <w:p w14:paraId="12EF80FB" w14:textId="4BD2FE15" w:rsidR="007F39E1" w:rsidRPr="009F38E5" w:rsidRDefault="0028756B" w:rsidP="0028756B">
            <w:pPr>
              <w:cnfStyle w:val="000000000000" w:firstRow="0" w:lastRow="0" w:firstColumn="0" w:lastColumn="0" w:oddVBand="0" w:evenVBand="0" w:oddHBand="0" w:evenHBand="0" w:firstRowFirstColumn="0" w:firstRowLastColumn="0" w:lastRowFirstColumn="0" w:lastRowLastColumn="0"/>
              <w:rPr>
                <w:rFonts w:cs="Arial"/>
              </w:rPr>
            </w:pPr>
            <w:r w:rsidRPr="0028756B">
              <w:rPr>
                <w:rFonts w:cs="Arial"/>
              </w:rPr>
              <w:t xml:space="preserve">Hãy tìm hiểu về các xu hướng về sự thiếu tôn trọng trước khi chúng dẫn tới bạo lực tại </w:t>
            </w:r>
            <w:hyperlink r:id="rId12" w:history="1">
              <w:r w:rsidRPr="002950A2">
                <w:rPr>
                  <w:rStyle w:val="Hyperlink"/>
                  <w:rFonts w:cs="Arial"/>
                </w:rPr>
                <w:t>respect.gov.au</w:t>
              </w:r>
            </w:hyperlink>
          </w:p>
          <w:p w14:paraId="0933CB58" w14:textId="7F54D84B" w:rsidR="007F39E1" w:rsidRPr="009F38E5" w:rsidRDefault="0028756B" w:rsidP="0028756B">
            <w:pPr>
              <w:cnfStyle w:val="000000000000" w:firstRow="0" w:lastRow="0" w:firstColumn="0" w:lastColumn="0" w:oddVBand="0" w:evenVBand="0" w:oddHBand="0" w:evenHBand="0" w:firstRowFirstColumn="0" w:firstRowLastColumn="0" w:lastRowFirstColumn="0" w:lastRowLastColumn="0"/>
              <w:rPr>
                <w:rFonts w:cs="Arial"/>
              </w:rPr>
            </w:pPr>
            <w:r w:rsidRPr="0028756B">
              <w:rPr>
                <w:rFonts w:cs="Arial"/>
              </w:rPr>
              <w:t>Bạo lực đối với phụ nữ. Chúng ta hãy ngăn chặn ngay từ đầu.</w:t>
            </w:r>
          </w:p>
        </w:tc>
      </w:tr>
    </w:tbl>
    <w:p w14:paraId="60952017" w14:textId="4B5C4636" w:rsidR="00E25805" w:rsidRPr="009F38E5" w:rsidRDefault="00283BF5" w:rsidP="00283BF5">
      <w:pPr>
        <w:pStyle w:val="Heading2"/>
      </w:pPr>
      <w:r w:rsidRPr="00283BF5">
        <w:rPr>
          <w:bCs/>
        </w:rPr>
        <w:t>Những câu hỏi thường gặp</w:t>
      </w:r>
    </w:p>
    <w:p w14:paraId="53FCEE4B" w14:textId="03DF73F1" w:rsidR="00E25805" w:rsidRPr="002950A2" w:rsidRDefault="00283BF5" w:rsidP="00283BF5">
      <w:pPr>
        <w:pStyle w:val="Heading3"/>
      </w:pPr>
      <w:r w:rsidRPr="00283BF5">
        <w:t>Nội dung cuộc vận động Ngăn chặn ngay từ đầu là gì?</w:t>
      </w:r>
    </w:p>
    <w:p w14:paraId="294E8837" w14:textId="2ADFD96C" w:rsidR="00E25805" w:rsidRPr="009F38E5" w:rsidRDefault="00283BF5" w:rsidP="00283BF5">
      <w:pPr>
        <w:pStyle w:val="Bullet1"/>
        <w:rPr>
          <w:rFonts w:cs="Arial"/>
        </w:rPr>
      </w:pPr>
      <w:r w:rsidRPr="00283BF5">
        <w:rPr>
          <w:rFonts w:cs="Arial"/>
        </w:rPr>
        <w:t>Cuộc vận động Ngăn chặn ngay từ đầu là một cuộc vận động phòng ngừa ban đầu nhằm mục đích chấm dứt bạo lực trên cơ sở giới bằng cách tác động tới thái độ và hành vi ủng hộ hoặc bỏ qua bạo lực trên cơ sở giới.</w:t>
      </w:r>
    </w:p>
    <w:p w14:paraId="44CC7F12" w14:textId="50D96233" w:rsidR="00E25805" w:rsidRPr="009F38E5" w:rsidRDefault="00283BF5" w:rsidP="00283BF5">
      <w:pPr>
        <w:pStyle w:val="Bullet1"/>
        <w:rPr>
          <w:rFonts w:cs="Arial"/>
        </w:rPr>
      </w:pPr>
      <w:r w:rsidRPr="00283BF5">
        <w:rPr>
          <w:rFonts w:cs="Arial"/>
        </w:rPr>
        <w:t>Cuộc vận động là một sáng kiến quan trọng nhằm chống lại các ảnh hưởng tiêu cực và bạo lực trên mạng đang tác động tới cách mà giới trẻ suy nghĩ về sự tôn trọng.</w:t>
      </w:r>
    </w:p>
    <w:p w14:paraId="7433AE40" w14:textId="79B9F7C2" w:rsidR="00E25805" w:rsidRPr="009F38E5" w:rsidRDefault="00283BF5" w:rsidP="00283BF5">
      <w:pPr>
        <w:pStyle w:val="Bullet1"/>
        <w:rPr>
          <w:rFonts w:cs="Arial"/>
        </w:rPr>
      </w:pPr>
      <w:r w:rsidRPr="00283BF5">
        <w:rPr>
          <w:rFonts w:cs="Arial"/>
        </w:rPr>
        <w:t>Cuộc vận động Ngăn chặn ngay từ đầu được dựa trên nghiên cứu sâu rộng, qua đó cho thấy rằng hiện nay đang có sự thay đổi rõ rệt theo ngữ cảnh giữa thái độ và hành vi của giới trẻ và của những người ảnh hưởng là người lớn với sự gia tăng của các ảnh hưởng mới và mạnh mẽ trên mạng và ngoại tuyến.</w:t>
      </w:r>
    </w:p>
    <w:p w14:paraId="7DB0CFD9" w14:textId="44005637" w:rsidR="00E25805" w:rsidRPr="009F38E5" w:rsidRDefault="00283BF5" w:rsidP="00283BF5">
      <w:pPr>
        <w:pStyle w:val="Bullet1"/>
        <w:rPr>
          <w:rFonts w:cs="Arial"/>
        </w:rPr>
      </w:pPr>
      <w:r w:rsidRPr="00283BF5">
        <w:rPr>
          <w:rFonts w:cs="Arial"/>
        </w:rPr>
        <w:t>Giai đoạn 5 của cuộc vận động tập trung vào việc khuyến khích người lớn hãy thiết lập lại vấn đề trong tâm trí của chính họ, để lấp các lỗ hổng trong hiểu biết của họ và để họ có các cuộc trò chuyện với người trẻ trong cuộc đời họ về những gì đang ảnh hưởng tới chúng.</w:t>
      </w:r>
    </w:p>
    <w:p w14:paraId="0322A8C1" w14:textId="7F673D9D" w:rsidR="00E25805" w:rsidRPr="009F38E5" w:rsidRDefault="0045657E" w:rsidP="0045657E">
      <w:pPr>
        <w:pStyle w:val="Heading3"/>
      </w:pPr>
      <w:r w:rsidRPr="0045657E">
        <w:rPr>
          <w:bCs/>
        </w:rPr>
        <w:t>Cuộc vận động sẽ diễn ra khi nào và ở đâu?</w:t>
      </w:r>
      <w:r w:rsidR="00E25805" w:rsidRPr="009F38E5">
        <w:t xml:space="preserve"> </w:t>
      </w:r>
    </w:p>
    <w:p w14:paraId="63B09D66" w14:textId="02ABE1FB" w:rsidR="00E25805" w:rsidRPr="009F38E5" w:rsidRDefault="0045657E" w:rsidP="0045657E">
      <w:pPr>
        <w:pStyle w:val="Bullet1"/>
        <w:rPr>
          <w:rFonts w:cs="Arial"/>
        </w:rPr>
      </w:pPr>
      <w:r w:rsidRPr="0045657E">
        <w:rPr>
          <w:rFonts w:cs="Arial"/>
        </w:rPr>
        <w:t>Cuộc vận động sẽ được phát trên tất cả các kênh truyền thông như truyền hình, video trực tuyến, truyền thông xã hội, tra cứu trên mạng ví dụ như là Google, và ở các rạp chiếu phim từ ngày 17 tháng Sáu 2024 tới ngày 3 tháng Năm 2025.</w:t>
      </w:r>
    </w:p>
    <w:p w14:paraId="09932F1F" w14:textId="1999A98B" w:rsidR="00E25805" w:rsidRPr="009F38E5" w:rsidRDefault="0045657E" w:rsidP="0045657E">
      <w:pPr>
        <w:pStyle w:val="Bullet1"/>
        <w:rPr>
          <w:rFonts w:cs="Arial"/>
        </w:rPr>
      </w:pPr>
      <w:r w:rsidRPr="0045657E">
        <w:rPr>
          <w:rFonts w:cs="Arial"/>
        </w:rPr>
        <w:lastRenderedPageBreak/>
        <w:t>Việc quảng cáo sẽ được hỗ trợ bởi một sách lược quan hệ công chúng toàn diện, bao gồm sự tham gia của giới truyền thông, các nguồn lực và công cụ chuyên biệt, sự tham gia của cộng đồng và trang mạng của cuộc vận động.</w:t>
      </w:r>
    </w:p>
    <w:p w14:paraId="6E83734D" w14:textId="4005B9CC" w:rsidR="00E25805" w:rsidRPr="009F38E5" w:rsidRDefault="0045657E" w:rsidP="0045657E">
      <w:pPr>
        <w:pStyle w:val="Bullet1"/>
        <w:rPr>
          <w:rFonts w:cs="Arial"/>
        </w:rPr>
      </w:pPr>
      <w:r w:rsidRPr="0045657E">
        <w:rPr>
          <w:rFonts w:cs="Arial"/>
        </w:rPr>
        <w:t>Tài liệu quảng cáo cuộc vận động được dịch ra 4 ngôn ngữ là: tiếng Ả rập, tiếng Quảng đông, tiếng Trung phổ thông và tiếng Việt.</w:t>
      </w:r>
    </w:p>
    <w:p w14:paraId="43EB5645" w14:textId="6F57EB3A" w:rsidR="00E25805" w:rsidRPr="009F38E5" w:rsidRDefault="0045657E" w:rsidP="0045657E">
      <w:pPr>
        <w:pStyle w:val="Bullet1"/>
        <w:rPr>
          <w:rFonts w:cs="Arial"/>
        </w:rPr>
      </w:pPr>
      <w:r w:rsidRPr="0045657E">
        <w:rPr>
          <w:rFonts w:cs="Arial"/>
        </w:rPr>
        <w:t>Trang mạng của cuộc vận động bao gồm một công cụ được làm riêng gọi là Algorithm of Disrespect</w:t>
      </w:r>
      <w:r w:rsidRPr="0045657E">
        <w:rPr>
          <w:rFonts w:cs="Arial"/>
          <w:vertAlign w:val="superscript"/>
        </w:rPr>
        <w:t>TM</w:t>
      </w:r>
      <w:r w:rsidRPr="0045657E">
        <w:rPr>
          <w:rFonts w:cs="Arial"/>
        </w:rPr>
        <w:t xml:space="preserve"> – được thiết kế để tái tạo trải nghiệm truyền thông xã hội của một người trẻ nhằm cho chúng thấy các ảnh hưởng mà chúng đang tiếp xúc.</w:t>
      </w:r>
    </w:p>
    <w:p w14:paraId="3659744D" w14:textId="6F481089" w:rsidR="00E25805" w:rsidRPr="009F38E5" w:rsidRDefault="0045657E" w:rsidP="0045657E">
      <w:pPr>
        <w:pStyle w:val="Heading3"/>
      </w:pPr>
      <w:r w:rsidRPr="0045657E">
        <w:rPr>
          <w:bCs/>
        </w:rPr>
        <w:t>Ai là là mục tiêu của cuộc vận động?</w:t>
      </w:r>
    </w:p>
    <w:p w14:paraId="20CF82A5" w14:textId="2B4BAA08" w:rsidR="00E25805" w:rsidRPr="009F38E5" w:rsidRDefault="0045657E" w:rsidP="0045657E">
      <w:pPr>
        <w:pStyle w:val="Bullet1"/>
        <w:ind w:right="-46"/>
        <w:rPr>
          <w:rFonts w:cs="Arial"/>
        </w:rPr>
      </w:pPr>
      <w:r w:rsidRPr="0045657E">
        <w:rPr>
          <w:rFonts w:cs="Arial"/>
        </w:rPr>
        <w:t>Mục tiêu của cuộc vận động là người lớn có người thân là thanh thiếu niên trong độ tuổi từ 10-17</w:t>
      </w:r>
      <w:r>
        <w:rPr>
          <w:rFonts w:cs="Arial"/>
        </w:rPr>
        <w:t> </w:t>
      </w:r>
      <w:r w:rsidRPr="0045657E">
        <w:rPr>
          <w:rFonts w:cs="Arial"/>
        </w:rPr>
        <w:t>để khuyến khích họ tìm hiểu thêm về các xu hướng ẩn giấu về sự thiếu tôn trọng. Những</w:t>
      </w:r>
      <w:r>
        <w:rPr>
          <w:rFonts w:cs="Arial"/>
        </w:rPr>
        <w:t> </w:t>
      </w:r>
      <w:r w:rsidRPr="0045657E">
        <w:rPr>
          <w:rFonts w:cs="Arial"/>
        </w:rPr>
        <w:t>người như là cha mẹ, người chăm sóc, người giám hộ, hay là cả huấn luyện viên thể thao, giáo viên, lãnh đạo cộng đồng đều có vai trò quan trọng trong việc hình thành thái độ và niềm tin của giới trẻ.</w:t>
      </w:r>
    </w:p>
    <w:p w14:paraId="53D3B128" w14:textId="20244E5C" w:rsidR="00E25805" w:rsidRPr="009F38E5" w:rsidRDefault="0045657E" w:rsidP="0045657E">
      <w:pPr>
        <w:pStyle w:val="Bullet1"/>
        <w:rPr>
          <w:rFonts w:cs="Arial"/>
        </w:rPr>
      </w:pPr>
      <w:r w:rsidRPr="0045657E">
        <w:rPr>
          <w:rFonts w:cs="Arial"/>
        </w:rPr>
        <w:t>Cuộc vận động Ngăn chặn ngay từ đầu nhằm mục đích tạo ra sự thay đổi mang tính thế hệ. Trẻ</w:t>
      </w:r>
      <w:r>
        <w:rPr>
          <w:rFonts w:cs="Arial"/>
        </w:rPr>
        <w:t> </w:t>
      </w:r>
      <w:r w:rsidRPr="0045657E">
        <w:rPr>
          <w:rFonts w:cs="Arial"/>
        </w:rPr>
        <w:t>em học hỏi từ chúng ta. Vì vậy với tư cách là cha mẹ, người thân trong gia đình, giáo viên, huấn luyện viên, chủ lao động, lãnh đạo cộng đồng và người làm gương, tất cả chúng ta đều phải</w:t>
      </w:r>
      <w:r>
        <w:rPr>
          <w:rFonts w:cs="Arial"/>
        </w:rPr>
        <w:t> </w:t>
      </w:r>
      <w:r w:rsidRPr="0045657E">
        <w:rPr>
          <w:rFonts w:cs="Arial"/>
        </w:rPr>
        <w:t>đặt ra tiêu chuẩn cho những gì được chấp nhận và những gì không được chấp nhận ngay từ ban đầu.</w:t>
      </w:r>
      <w:r w:rsidR="00E25805" w:rsidRPr="009F38E5">
        <w:rPr>
          <w:rFonts w:cs="Arial"/>
        </w:rPr>
        <w:t xml:space="preserve"> </w:t>
      </w:r>
    </w:p>
    <w:p w14:paraId="7B4034BA" w14:textId="2513BDF7" w:rsidR="00E25805" w:rsidRPr="009F38E5" w:rsidRDefault="0045657E" w:rsidP="0045657E">
      <w:pPr>
        <w:pStyle w:val="Heading3"/>
      </w:pPr>
      <w:r w:rsidRPr="0045657E">
        <w:rPr>
          <w:bCs/>
        </w:rPr>
        <w:t>Có tài liệu nào đã được dịch không?</w:t>
      </w:r>
    </w:p>
    <w:p w14:paraId="6933C4AB" w14:textId="02FCECEE" w:rsidR="00E25805" w:rsidRPr="009F38E5" w:rsidRDefault="0045657E" w:rsidP="0045657E">
      <w:pPr>
        <w:pStyle w:val="Bullet1"/>
        <w:rPr>
          <w:rFonts w:cs="Arial"/>
        </w:rPr>
      </w:pPr>
      <w:r w:rsidRPr="0045657E">
        <w:rPr>
          <w:rFonts w:cs="Arial"/>
        </w:rPr>
        <w:t>Các tài liệu được dịch cho giai đoạn này của cuộc vận động là:</w:t>
      </w:r>
    </w:p>
    <w:p w14:paraId="020CD321" w14:textId="39B2CE12" w:rsidR="00E25805" w:rsidRPr="009F38E5" w:rsidRDefault="0045657E" w:rsidP="0045657E">
      <w:pPr>
        <w:pStyle w:val="Bullet2"/>
        <w:rPr>
          <w:rFonts w:cs="Arial"/>
        </w:rPr>
      </w:pPr>
      <w:r w:rsidRPr="0045657E">
        <w:rPr>
          <w:rFonts w:cs="Arial"/>
        </w:rPr>
        <w:t>Hướng dẫn bỏ túi cho các cuộc trò chuyện tôn trọng</w:t>
      </w:r>
    </w:p>
    <w:p w14:paraId="410C47E5" w14:textId="0F541B90" w:rsidR="00E25805" w:rsidRPr="009F38E5" w:rsidRDefault="0045657E" w:rsidP="0045657E">
      <w:pPr>
        <w:pStyle w:val="Bullet2"/>
        <w:rPr>
          <w:rFonts w:cs="Arial"/>
        </w:rPr>
      </w:pPr>
      <w:r w:rsidRPr="0045657E">
        <w:rPr>
          <w:rFonts w:cs="Arial"/>
        </w:rPr>
        <w:t>Hướng dẫn về các xu hướng ẩn giấu về sự thiếu tôn trọng</w:t>
      </w:r>
    </w:p>
    <w:p w14:paraId="0F2EEACC" w14:textId="15A3C335" w:rsidR="00E25805" w:rsidRPr="009F38E5" w:rsidRDefault="0045657E" w:rsidP="0045657E">
      <w:pPr>
        <w:pStyle w:val="Bullet2"/>
        <w:rPr>
          <w:rFonts w:cs="Arial"/>
        </w:rPr>
      </w:pPr>
      <w:r w:rsidRPr="0045657E">
        <w:rPr>
          <w:rFonts w:cs="Arial"/>
        </w:rPr>
        <w:t>Hướng dẫn về vấn đề</w:t>
      </w:r>
    </w:p>
    <w:p w14:paraId="15F24CFC" w14:textId="7CFFA15C" w:rsidR="00E25805" w:rsidRPr="009F38E5" w:rsidRDefault="0045657E" w:rsidP="0045657E">
      <w:pPr>
        <w:pStyle w:val="Bullet1"/>
        <w:rPr>
          <w:rFonts w:cs="Arial"/>
        </w:rPr>
      </w:pPr>
      <w:r w:rsidRPr="0045657E">
        <w:rPr>
          <w:rFonts w:cs="Arial"/>
        </w:rPr>
        <w:t>Các tài liệu này đã được dịch ra 11 ngôn ngữ của cuộc vận động là: tiếng Ả rập, tiếng Quảng đông, tiếng Filipino (Tagalog), tiếng Hindi, tiếng Hazaragi, tiếng Hàn quốc, tiếng Trung phổ thông, tiếng Nepali, tiếng Punjabi, tiếng Thái và tiếng Việt. Các tài liệu này hiện có trên trang mạng của cuộc vận động để tải về.</w:t>
      </w:r>
    </w:p>
    <w:p w14:paraId="30832D0F" w14:textId="77777777" w:rsidR="0073747E" w:rsidRDefault="0073747E">
      <w:pPr>
        <w:spacing w:line="280" w:lineRule="atLeast"/>
        <w:rPr>
          <w:rFonts w:eastAsiaTheme="majorEastAsia" w:cs="Arial"/>
          <w:b/>
          <w:bCs/>
          <w:color w:val="00808B" w:themeColor="accent1"/>
          <w:sz w:val="24"/>
          <w:szCs w:val="24"/>
        </w:rPr>
      </w:pPr>
      <w:r>
        <w:rPr>
          <w:bCs/>
        </w:rPr>
        <w:br w:type="page"/>
      </w:r>
    </w:p>
    <w:p w14:paraId="4AA047C6" w14:textId="3A6785C2" w:rsidR="00E25805" w:rsidRPr="009F38E5" w:rsidRDefault="0045657E" w:rsidP="0045657E">
      <w:pPr>
        <w:pStyle w:val="Heading3"/>
      </w:pPr>
      <w:r w:rsidRPr="0045657E">
        <w:rPr>
          <w:bCs/>
        </w:rPr>
        <w:lastRenderedPageBreak/>
        <w:t>Kỳ vọng về tác động của cuộc vận động là gì?</w:t>
      </w:r>
    </w:p>
    <w:p w14:paraId="01EE6022" w14:textId="658C3ECF" w:rsidR="00E25805" w:rsidRPr="009F38E5" w:rsidRDefault="0045657E" w:rsidP="0045657E">
      <w:pPr>
        <w:pStyle w:val="Bullet1"/>
        <w:rPr>
          <w:rFonts w:cs="Arial"/>
        </w:rPr>
      </w:pPr>
      <w:r w:rsidRPr="0045657E">
        <w:rPr>
          <w:rFonts w:cs="Arial"/>
        </w:rPr>
        <w:t>Mục tiêu bao quát của cuộc vận động là ngăn ngừa bạo lực trên cơ sở giới bằng cách tác động tới thái độ và tới các hành vi ủng hộ hoặc bỏ qua bạo lực trên cơ sở giới.</w:t>
      </w:r>
    </w:p>
    <w:p w14:paraId="30EAACBA" w14:textId="0924D0F1" w:rsidR="00E25805" w:rsidRPr="009F38E5" w:rsidRDefault="0073747E" w:rsidP="0073747E">
      <w:pPr>
        <w:pStyle w:val="Bullet1"/>
        <w:rPr>
          <w:rFonts w:cs="Arial"/>
        </w:rPr>
      </w:pPr>
      <w:r w:rsidRPr="0073747E">
        <w:rPr>
          <w:rFonts w:cs="Arial"/>
        </w:rPr>
        <w:t>Kỳ vọng của cuộc vận động là:</w:t>
      </w:r>
      <w:r w:rsidR="00E25805" w:rsidRPr="009F38E5">
        <w:rPr>
          <w:rFonts w:cs="Arial"/>
        </w:rPr>
        <w:t xml:space="preserve"> </w:t>
      </w:r>
    </w:p>
    <w:p w14:paraId="35F13424" w14:textId="74B4E1D7" w:rsidR="00E25805" w:rsidRPr="009F38E5" w:rsidRDefault="0073747E" w:rsidP="0073747E">
      <w:pPr>
        <w:pStyle w:val="Bullet2"/>
        <w:rPr>
          <w:rFonts w:cs="Arial"/>
        </w:rPr>
      </w:pPr>
      <w:r w:rsidRPr="0073747E">
        <w:rPr>
          <w:rFonts w:cs="Arial"/>
        </w:rPr>
        <w:t>Nâng cao nhận thức và hiểu biết của người lớn về các ảnh hưởng tiêu cực mới đang ảnh hưởng tới thái độ và hành vi của giới trẻ về sự thiếu tôn trọng và bạo lực đối với phụ nữ.</w:t>
      </w:r>
    </w:p>
    <w:p w14:paraId="016A0806" w14:textId="2E348C0B" w:rsidR="00E25805" w:rsidRPr="009F38E5" w:rsidRDefault="0073747E" w:rsidP="0073747E">
      <w:pPr>
        <w:pStyle w:val="Bullet2"/>
        <w:rPr>
          <w:rFonts w:cs="Arial"/>
        </w:rPr>
      </w:pPr>
      <w:r w:rsidRPr="0073747E">
        <w:rPr>
          <w:rFonts w:cs="Arial"/>
        </w:rPr>
        <w:t>Nâng cao hiểu biết của người ảnh hưởng là người lớn về tầm quan trọng của việc chủ động và liên tục trò chuyện với giới trẻ về sự thiếu tôn trọng và bạo lực đối với phụ nữ.</w:t>
      </w:r>
    </w:p>
    <w:p w14:paraId="5BC27178" w14:textId="11E8B26A" w:rsidR="00E25805" w:rsidRPr="009F38E5" w:rsidRDefault="0073747E" w:rsidP="0073747E">
      <w:pPr>
        <w:pStyle w:val="Bullet2"/>
        <w:rPr>
          <w:rFonts w:cs="Arial"/>
        </w:rPr>
      </w:pPr>
      <w:r w:rsidRPr="0073747E">
        <w:rPr>
          <w:rFonts w:cs="Arial"/>
        </w:rPr>
        <w:t>Gia tăng số người ảnh hưởng là người lớn tìm kiếm thông tin hoặc nói chuyện với giới trẻ về các ảnh hưởng tiêu cực mới tới giới trẻ về sự thiếu tôn trọng và bạo lực đối với phụ nữ.</w:t>
      </w:r>
    </w:p>
    <w:p w14:paraId="4D87F7A3" w14:textId="7719638A" w:rsidR="00E25805" w:rsidRPr="009F38E5" w:rsidRDefault="0073747E" w:rsidP="0073747E">
      <w:pPr>
        <w:pStyle w:val="Heading3"/>
      </w:pPr>
      <w:r w:rsidRPr="0073747E">
        <w:rPr>
          <w:bCs/>
        </w:rPr>
        <w:t>Thuật toán Algorithm of Disrespect</w:t>
      </w:r>
      <w:r w:rsidRPr="0073747E">
        <w:rPr>
          <w:bCs/>
          <w:vertAlign w:val="superscript"/>
        </w:rPr>
        <w:t xml:space="preserve">TM </w:t>
      </w:r>
      <w:r w:rsidRPr="0073747E">
        <w:rPr>
          <w:bCs/>
        </w:rPr>
        <w:t>là gì?</w:t>
      </w:r>
    </w:p>
    <w:p w14:paraId="743414DC" w14:textId="26E4B527" w:rsidR="00E25805" w:rsidRPr="009F38E5" w:rsidRDefault="0073747E" w:rsidP="0073747E">
      <w:pPr>
        <w:pStyle w:val="Bullet1"/>
        <w:rPr>
          <w:rFonts w:cs="Arial"/>
        </w:rPr>
      </w:pPr>
      <w:r w:rsidRPr="0073747E">
        <w:rPr>
          <w:rFonts w:cs="Arial"/>
        </w:rPr>
        <w:t>Thuật toán Algorithm of Disrespect</w:t>
      </w:r>
      <w:r w:rsidRPr="0073747E">
        <w:rPr>
          <w:rFonts w:cs="Arial"/>
          <w:vertAlign w:val="superscript"/>
        </w:rPr>
        <w:t>TM</w:t>
      </w:r>
      <w:r w:rsidRPr="0073747E">
        <w:rPr>
          <w:rFonts w:cs="Arial"/>
        </w:rPr>
        <w:t xml:space="preserve"> là một công cụ giáo dục tương tác mô phỏng trải nghiệm trên mạng của một người trẻ.  </w:t>
      </w:r>
    </w:p>
    <w:p w14:paraId="0D11244D" w14:textId="454BF1C4" w:rsidR="00E25805" w:rsidRPr="003405DF" w:rsidRDefault="0073747E" w:rsidP="003405DF">
      <w:pPr>
        <w:pStyle w:val="Bullet1"/>
        <w:rPr>
          <w:rFonts w:cs="Arial"/>
        </w:rPr>
      </w:pPr>
      <w:r w:rsidRPr="0073747E">
        <w:rPr>
          <w:rFonts w:cs="Arial"/>
        </w:rPr>
        <w:t xml:space="preserve">Thuật toán được thiết </w:t>
      </w:r>
      <w:r w:rsidR="003405DF" w:rsidRPr="003405DF">
        <w:rPr>
          <w:rFonts w:cs="Arial"/>
        </w:rPr>
        <w:t>kế</w:t>
      </w:r>
      <w:r w:rsidR="003405DF">
        <w:rPr>
          <w:rFonts w:cs="Arial"/>
        </w:rPr>
        <w:t xml:space="preserve"> </w:t>
      </w:r>
      <w:r w:rsidRPr="003405DF">
        <w:rPr>
          <w:rFonts w:cs="Arial"/>
        </w:rPr>
        <w:t xml:space="preserve">để cho thấy và giáo dục người lớn về các hình thức thiếu tôn trọng mới, ẩn giấu mà người trẻ đang tiếp xúc hàng ngày trên mạng.  </w:t>
      </w:r>
    </w:p>
    <w:p w14:paraId="06F25EEC" w14:textId="231358F2" w:rsidR="00FE669E" w:rsidRPr="009F38E5" w:rsidRDefault="0073747E" w:rsidP="0073747E">
      <w:pPr>
        <w:pStyle w:val="Bullet1"/>
        <w:rPr>
          <w:rFonts w:cs="Arial"/>
        </w:rPr>
      </w:pPr>
      <w:r w:rsidRPr="0073747E">
        <w:rPr>
          <w:rFonts w:cs="Arial"/>
        </w:rPr>
        <w:t xml:space="preserve">Thông qua trải nghiệm này, người sử dụng sẽ thấy các nội dung có hại và thiếu tôn trọng có thể dễ dàng xuất hiện trên nguồn  dữ liệu mạng xã hội của một người trẻ như thế nào, và sự thiếu tôn trọng dễ dàng như thế nào để trở nên được chấp nhận.  </w:t>
      </w:r>
    </w:p>
    <w:sectPr w:rsidR="00FE669E" w:rsidRPr="009F38E5" w:rsidSect="00C225B7">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A404D" w14:textId="77777777" w:rsidR="00525968" w:rsidRDefault="00525968" w:rsidP="009F38E5">
      <w:r>
        <w:separator/>
      </w:r>
    </w:p>
  </w:endnote>
  <w:endnote w:type="continuationSeparator" w:id="0">
    <w:p w14:paraId="310ABAE7" w14:textId="77777777" w:rsidR="00525968" w:rsidRDefault="00525968" w:rsidP="009F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608059"/>
      <w:docPartObj>
        <w:docPartGallery w:val="Page Numbers (Bottom of Page)"/>
        <w:docPartUnique/>
      </w:docPartObj>
    </w:sdtPr>
    <w:sdtEndPr>
      <w:rPr>
        <w:rStyle w:val="PageNumber"/>
      </w:rPr>
    </w:sdtEndPr>
    <w:sdtContent>
      <w:p w14:paraId="7716B113" w14:textId="1C04FA48" w:rsidR="00C225B7" w:rsidRDefault="00C225B7" w:rsidP="00A133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0264252"/>
      <w:docPartObj>
        <w:docPartGallery w:val="Page Numbers (Bottom of Page)"/>
        <w:docPartUnique/>
      </w:docPartObj>
    </w:sdtPr>
    <w:sdtEndPr>
      <w:rPr>
        <w:rStyle w:val="PageNumber"/>
      </w:rPr>
    </w:sdtEndPr>
    <w:sdtContent>
      <w:p w14:paraId="574AD593" w14:textId="5C3AA761" w:rsidR="00C225B7" w:rsidRDefault="00C225B7" w:rsidP="00C225B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86606861"/>
      <w:docPartObj>
        <w:docPartGallery w:val="Page Numbers (Bottom of Page)"/>
        <w:docPartUnique/>
      </w:docPartObj>
    </w:sdtPr>
    <w:sdtEndPr>
      <w:rPr>
        <w:rStyle w:val="PageNumber"/>
      </w:rPr>
    </w:sdtEndPr>
    <w:sdtContent>
      <w:p w14:paraId="0C597A93" w14:textId="66647DC7" w:rsidR="00C225B7" w:rsidRDefault="00C225B7" w:rsidP="00C225B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77253" w14:textId="77777777" w:rsidR="00C225B7" w:rsidRDefault="00C225B7" w:rsidP="00C22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754891628"/>
      <w:docPartObj>
        <w:docPartGallery w:val="Page Numbers (Bottom of Page)"/>
        <w:docPartUnique/>
      </w:docPartObj>
    </w:sdtPr>
    <w:sdtEndPr>
      <w:rPr>
        <w:rStyle w:val="PageNumber"/>
      </w:rPr>
    </w:sdtEndPr>
    <w:sdtContent>
      <w:p w14:paraId="7B0C2BD0" w14:textId="26E8A219" w:rsidR="00C225B7" w:rsidRPr="00C225B7" w:rsidRDefault="00C225B7" w:rsidP="00A133CF">
        <w:pPr>
          <w:pStyle w:val="Footer"/>
          <w:framePr w:wrap="none" w:vAnchor="text" w:hAnchor="margin" w:xAlign="right" w:y="1"/>
          <w:rPr>
            <w:rStyle w:val="PageNumber"/>
            <w:sz w:val="16"/>
            <w:szCs w:val="16"/>
          </w:rPr>
        </w:pPr>
        <w:r w:rsidRPr="00C225B7">
          <w:rPr>
            <w:rStyle w:val="PageNumber"/>
            <w:sz w:val="16"/>
            <w:szCs w:val="16"/>
          </w:rPr>
          <w:fldChar w:fldCharType="begin"/>
        </w:r>
        <w:r w:rsidRPr="00C225B7">
          <w:rPr>
            <w:rStyle w:val="PageNumber"/>
            <w:sz w:val="16"/>
            <w:szCs w:val="16"/>
          </w:rPr>
          <w:instrText xml:space="preserve"> PAGE </w:instrText>
        </w:r>
        <w:r w:rsidRPr="00C225B7">
          <w:rPr>
            <w:rStyle w:val="PageNumber"/>
            <w:sz w:val="16"/>
            <w:szCs w:val="16"/>
          </w:rPr>
          <w:fldChar w:fldCharType="separate"/>
        </w:r>
        <w:r w:rsidRPr="00C225B7">
          <w:rPr>
            <w:rStyle w:val="PageNumber"/>
            <w:noProof/>
            <w:sz w:val="16"/>
            <w:szCs w:val="16"/>
          </w:rPr>
          <w:t>1</w:t>
        </w:r>
        <w:r w:rsidRPr="00C225B7">
          <w:rPr>
            <w:rStyle w:val="PageNumber"/>
            <w:sz w:val="16"/>
            <w:szCs w:val="16"/>
          </w:rPr>
          <w:fldChar w:fldCharType="end"/>
        </w:r>
      </w:p>
    </w:sdtContent>
  </w:sdt>
  <w:p w14:paraId="5EBB986E" w14:textId="723FEC09" w:rsidR="0039793D" w:rsidRPr="00C225B7" w:rsidRDefault="0039793D" w:rsidP="00F16DF2">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9F38E5">
    <w:pPr>
      <w:pStyle w:val="NumberedList1"/>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9F38E5">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6"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" filled="f" stroked="f" strokeweight=".5pt">
              <v:textbox inset="0,0,18mm,5mm">
                <w:txbxContent>
                  <w:p w14:paraId="266D60E5" w14:textId="77777777" w:rsidR="0039793D" w:rsidRDefault="0039793D" w:rsidP="009F38E5">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6F41481F" w:rsidR="00D560DC" w:rsidRPr="00C70717" w:rsidRDefault="004A500A" w:rsidP="009F38E5">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1487381184" name="Picture 1487381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EF100B">
          <w:t>Hướng dẫn truyền thông với khán giả đa văn hóa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B1A84" w14:textId="77777777" w:rsidR="00525968" w:rsidRDefault="00525968" w:rsidP="009F38E5">
      <w:r>
        <w:separator/>
      </w:r>
    </w:p>
  </w:footnote>
  <w:footnote w:type="continuationSeparator" w:id="0">
    <w:p w14:paraId="7912C713" w14:textId="77777777" w:rsidR="00525968" w:rsidRDefault="00525968" w:rsidP="009F3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734EB6A5" w:rsidR="00D560DC" w:rsidRDefault="00F16DF2" w:rsidP="002950A2">
    <w:pPr>
      <w:pStyle w:val="Header"/>
    </w:pPr>
    <w:r>
      <w:rPr>
        <w:noProof/>
      </w:rPr>
      <w:drawing>
        <wp:inline distT="0" distB="0" distL="0" distR="0" wp14:anchorId="2DC1DB38" wp14:editId="3EA2AFCE">
          <wp:extent cx="2160000" cy="468088"/>
          <wp:effectExtent l="0" t="0" r="0" b="1905"/>
          <wp:docPr id="1639914102" name="Picture 3" descr="Australian Government logo and Stop It At The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14102" name="Picture 3" descr="Australian Government logo and Stop It At The Start logo"/>
                  <pic:cNvPicPr/>
                </pic:nvPicPr>
                <pic:blipFill>
                  <a:blip r:embed="rId1">
                    <a:extLst>
                      <a:ext uri="{28A0092B-C50C-407E-A947-70E740481C1C}">
                        <a14:useLocalDpi xmlns:a14="http://schemas.microsoft.com/office/drawing/2010/main" val="0"/>
                      </a:ext>
                    </a:extLst>
                  </a:blip>
                  <a:stretch>
                    <a:fillRect/>
                  </a:stretch>
                </pic:blipFill>
                <pic:spPr>
                  <a:xfrm>
                    <a:off x="0" y="0"/>
                    <a:ext cx="2160000" cy="468088"/>
                  </a:xfrm>
                  <a:prstGeom prst="rect">
                    <a:avLst/>
                  </a:prstGeom>
                </pic:spPr>
              </pic:pic>
            </a:graphicData>
          </a:graphic>
        </wp:inline>
      </w:drawing>
    </w:r>
    <w:r w:rsidR="0039552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9F38E5">
    <w:pPr>
      <w:pStyle w:val="Header"/>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38618978" name="Picture 38618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1530A"/>
    <w:multiLevelType w:val="hybridMultilevel"/>
    <w:tmpl w:val="D3C8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00808B"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BEBEBE"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467D6C66"/>
    <w:multiLevelType w:val="hybridMultilevel"/>
    <w:tmpl w:val="978E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202CE"/>
    <w:multiLevelType w:val="hybridMultilevel"/>
    <w:tmpl w:val="8086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161C7"/>
    <w:multiLevelType w:val="multilevel"/>
    <w:tmpl w:val="0B762864"/>
    <w:styleLink w:val="CurrentList1"/>
    <w:lvl w:ilvl="0">
      <w:start w:val="1"/>
      <w:numFmt w:val="bullet"/>
      <w:lvlText w:val=""/>
      <w:lvlJc w:val="left"/>
      <w:pPr>
        <w:ind w:left="644" w:hanging="360"/>
      </w:pPr>
      <w:rPr>
        <w:rFonts w:ascii="Symbol" w:hAnsi="Symbol" w:cs="Symbol" w:hint="default"/>
        <w:color w:val="00808B" w:themeColor="accent1"/>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3C45BDD"/>
    <w:multiLevelType w:val="hybridMultilevel"/>
    <w:tmpl w:val="C02E21D4"/>
    <w:lvl w:ilvl="0" w:tplc="7B24A6D0">
      <w:start w:val="1"/>
      <w:numFmt w:val="bullet"/>
      <w:pStyle w:val="Bullet2"/>
      <w:lvlText w:val=""/>
      <w:lvlJc w:val="left"/>
      <w:pPr>
        <w:ind w:left="644" w:hanging="360"/>
      </w:pPr>
      <w:rPr>
        <w:rFonts w:ascii="Symbol" w:hAnsi="Symbol" w:cs="Symbol" w:hint="default"/>
        <w:color w:val="00808B"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Bullet3"/>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7962673"/>
    <w:multiLevelType w:val="hybridMultilevel"/>
    <w:tmpl w:val="B6742636"/>
    <w:lvl w:ilvl="0" w:tplc="99D0449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B691D"/>
    <w:multiLevelType w:val="multilevel"/>
    <w:tmpl w:val="8528EA00"/>
    <w:styleLink w:val="BulletListStyle"/>
    <w:lvl w:ilvl="0">
      <w:start w:val="1"/>
      <w:numFmt w:val="bullet"/>
      <w:pStyle w:val="Bullet1"/>
      <w:lvlText w:val=""/>
      <w:lvlJc w:val="left"/>
      <w:pPr>
        <w:ind w:left="360" w:hanging="360"/>
      </w:pPr>
      <w:rPr>
        <w:rFonts w:ascii="Symbol" w:hAnsi="Symbol" w:cs="Symbol" w:hint="default"/>
        <w:color w:val="00808B" w:themeColor="accent1"/>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0"/>
  </w:num>
  <w:num w:numId="46">
    <w:abstractNumId w:val="15"/>
  </w:num>
  <w:num w:numId="47">
    <w:abstractNumId w:val="14"/>
  </w:num>
  <w:num w:numId="48">
    <w:abstractNumId w:val="19"/>
  </w:num>
  <w:num w:numId="49">
    <w:abstractNumId w:val="1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852C2"/>
    <w:rsid w:val="000B18A7"/>
    <w:rsid w:val="001063CD"/>
    <w:rsid w:val="00131551"/>
    <w:rsid w:val="00163226"/>
    <w:rsid w:val="00197EC9"/>
    <w:rsid w:val="001B3342"/>
    <w:rsid w:val="001E3443"/>
    <w:rsid w:val="00207A7D"/>
    <w:rsid w:val="0023369F"/>
    <w:rsid w:val="0028238F"/>
    <w:rsid w:val="00283BF5"/>
    <w:rsid w:val="0028756B"/>
    <w:rsid w:val="002950A2"/>
    <w:rsid w:val="002A77A4"/>
    <w:rsid w:val="002B5E7A"/>
    <w:rsid w:val="002C26E8"/>
    <w:rsid w:val="002D27AE"/>
    <w:rsid w:val="003405DF"/>
    <w:rsid w:val="00371096"/>
    <w:rsid w:val="00373743"/>
    <w:rsid w:val="003932FC"/>
    <w:rsid w:val="0039552A"/>
    <w:rsid w:val="0039793D"/>
    <w:rsid w:val="003A18B8"/>
    <w:rsid w:val="003B36D9"/>
    <w:rsid w:val="003F11F1"/>
    <w:rsid w:val="003F6E9A"/>
    <w:rsid w:val="0041233C"/>
    <w:rsid w:val="00421CF3"/>
    <w:rsid w:val="00432A99"/>
    <w:rsid w:val="0045657E"/>
    <w:rsid w:val="004963FC"/>
    <w:rsid w:val="004A1E4C"/>
    <w:rsid w:val="004A500A"/>
    <w:rsid w:val="004B1154"/>
    <w:rsid w:val="004B3D3F"/>
    <w:rsid w:val="004C7058"/>
    <w:rsid w:val="004E2AF9"/>
    <w:rsid w:val="004E540A"/>
    <w:rsid w:val="00524B9A"/>
    <w:rsid w:val="00525968"/>
    <w:rsid w:val="00527D37"/>
    <w:rsid w:val="00535C06"/>
    <w:rsid w:val="005958B1"/>
    <w:rsid w:val="005A2A36"/>
    <w:rsid w:val="005B3E8E"/>
    <w:rsid w:val="005D2DE6"/>
    <w:rsid w:val="006347B0"/>
    <w:rsid w:val="00635A19"/>
    <w:rsid w:val="006A2EA6"/>
    <w:rsid w:val="007148D0"/>
    <w:rsid w:val="0073747E"/>
    <w:rsid w:val="00762EB0"/>
    <w:rsid w:val="007661CA"/>
    <w:rsid w:val="007B0499"/>
    <w:rsid w:val="007B4244"/>
    <w:rsid w:val="007F39E1"/>
    <w:rsid w:val="0080053F"/>
    <w:rsid w:val="00803E8F"/>
    <w:rsid w:val="00831C49"/>
    <w:rsid w:val="00842061"/>
    <w:rsid w:val="00844530"/>
    <w:rsid w:val="00845E13"/>
    <w:rsid w:val="00853B77"/>
    <w:rsid w:val="00865346"/>
    <w:rsid w:val="00891C26"/>
    <w:rsid w:val="008A340B"/>
    <w:rsid w:val="008A7244"/>
    <w:rsid w:val="00901119"/>
    <w:rsid w:val="009426C5"/>
    <w:rsid w:val="0095530D"/>
    <w:rsid w:val="009A2B2D"/>
    <w:rsid w:val="009B02F7"/>
    <w:rsid w:val="009C01BF"/>
    <w:rsid w:val="009F38E5"/>
    <w:rsid w:val="00A15D0E"/>
    <w:rsid w:val="00A2470F"/>
    <w:rsid w:val="00A366B7"/>
    <w:rsid w:val="00A62134"/>
    <w:rsid w:val="00A9171E"/>
    <w:rsid w:val="00AB76A4"/>
    <w:rsid w:val="00AF121B"/>
    <w:rsid w:val="00AF71F9"/>
    <w:rsid w:val="00B349F8"/>
    <w:rsid w:val="00B612DA"/>
    <w:rsid w:val="00B87FDD"/>
    <w:rsid w:val="00BA4643"/>
    <w:rsid w:val="00BC2448"/>
    <w:rsid w:val="00C1181F"/>
    <w:rsid w:val="00C16B47"/>
    <w:rsid w:val="00C225B7"/>
    <w:rsid w:val="00C579DD"/>
    <w:rsid w:val="00C70717"/>
    <w:rsid w:val="00C72181"/>
    <w:rsid w:val="00CA7E5A"/>
    <w:rsid w:val="00CF40FC"/>
    <w:rsid w:val="00D06FDA"/>
    <w:rsid w:val="00D11558"/>
    <w:rsid w:val="00D43D9C"/>
    <w:rsid w:val="00D50739"/>
    <w:rsid w:val="00D548FC"/>
    <w:rsid w:val="00D560DC"/>
    <w:rsid w:val="00D67D1B"/>
    <w:rsid w:val="00D83434"/>
    <w:rsid w:val="00D83C95"/>
    <w:rsid w:val="00DB5904"/>
    <w:rsid w:val="00DB5D01"/>
    <w:rsid w:val="00DB786A"/>
    <w:rsid w:val="00DF666F"/>
    <w:rsid w:val="00E0199B"/>
    <w:rsid w:val="00E06FAF"/>
    <w:rsid w:val="00E25805"/>
    <w:rsid w:val="00E47880"/>
    <w:rsid w:val="00E47EE2"/>
    <w:rsid w:val="00E52BF1"/>
    <w:rsid w:val="00E65022"/>
    <w:rsid w:val="00ED2F56"/>
    <w:rsid w:val="00EF100B"/>
    <w:rsid w:val="00EF16B7"/>
    <w:rsid w:val="00F16DF2"/>
    <w:rsid w:val="00F263F7"/>
    <w:rsid w:val="00F52C02"/>
    <w:rsid w:val="00F5316D"/>
    <w:rsid w:val="00F57682"/>
    <w:rsid w:val="00F62279"/>
    <w:rsid w:val="00F64FDB"/>
    <w:rsid w:val="00FA3109"/>
    <w:rsid w:val="00FB1D7F"/>
    <w:rsid w:val="00FB7C1E"/>
    <w:rsid w:val="00FD4E53"/>
    <w:rsid w:val="00FE66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E5"/>
    <w:pPr>
      <w:spacing w:line="360" w:lineRule="auto"/>
    </w:pPr>
    <w:rPr>
      <w:rFonts w:ascii="Arial" w:hAnsi="Arial"/>
      <w:szCs w:val="15"/>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2950A2"/>
    <w:pPr>
      <w:spacing w:line="240" w:lineRule="auto"/>
      <w:outlineLvl w:val="1"/>
    </w:pPr>
    <w:rPr>
      <w:rFonts w:cs="Arial"/>
      <w:color w:val="00808B" w:themeColor="accent1"/>
      <w:sz w:val="36"/>
      <w:szCs w:val="36"/>
    </w:rPr>
  </w:style>
  <w:style w:type="paragraph" w:styleId="Heading3">
    <w:name w:val="heading 3"/>
    <w:basedOn w:val="Heading2"/>
    <w:next w:val="Normal"/>
    <w:link w:val="Heading3Char"/>
    <w:uiPriority w:val="4"/>
    <w:unhideWhenUsed/>
    <w:qFormat/>
    <w:rsid w:val="002950A2"/>
    <w:pPr>
      <w:spacing w:line="280" w:lineRule="atLeast"/>
      <w:outlineLvl w:val="2"/>
    </w:pPr>
    <w:rPr>
      <w:sz w:val="24"/>
      <w:szCs w:val="24"/>
    </w:rPr>
  </w:style>
  <w:style w:type="paragraph" w:styleId="Heading4">
    <w:name w:val="heading 4"/>
    <w:basedOn w:val="Heading3"/>
    <w:next w:val="Normal"/>
    <w:link w:val="Heading4Char"/>
    <w:uiPriority w:val="4"/>
    <w:unhideWhenUsed/>
    <w:qFormat/>
    <w:rsid w:val="00F64FDB"/>
    <w:pPr>
      <w:outlineLvl w:val="3"/>
    </w:pPr>
    <w:rPr>
      <w:b w:val="0"/>
      <w:iCs/>
      <w:color w:val="414141"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51C1B9"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003F4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003F4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00808B"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414141"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414141" w:themeColor="text2"/>
      <w:sz w:val="44"/>
      <w:szCs w:val="22"/>
    </w:rPr>
  </w:style>
  <w:style w:type="paragraph" w:styleId="Title">
    <w:name w:val="Title"/>
    <w:basedOn w:val="Heading1"/>
    <w:next w:val="Normal"/>
    <w:link w:val="TitleChar"/>
    <w:uiPriority w:val="10"/>
    <w:qFormat/>
    <w:rsid w:val="00C225B7"/>
    <w:pPr>
      <w:pBdr>
        <w:bottom w:val="single" w:sz="18" w:space="4" w:color="00808B" w:themeColor="accent1"/>
      </w:pBd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C225B7"/>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2950A2"/>
    <w:rPr>
      <w:rFonts w:ascii="Arial" w:eastAsiaTheme="majorEastAsia" w:hAnsi="Arial" w:cs="Arial"/>
      <w:b/>
      <w:color w:val="00808B" w:themeColor="accent1"/>
      <w:sz w:val="36"/>
      <w:szCs w:val="3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2950A2"/>
    <w:rPr>
      <w:rFonts w:ascii="Arial" w:eastAsiaTheme="majorEastAsia" w:hAnsi="Arial" w:cs="Arial"/>
      <w:b/>
      <w:color w:val="00808B" w:themeColor="accent1"/>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414141" w:themeColor="text2"/>
      <w:szCs w:val="24"/>
    </w:rPr>
  </w:style>
  <w:style w:type="paragraph" w:customStyle="1" w:styleId="Bullet1">
    <w:name w:val="Bullet 1"/>
    <w:basedOn w:val="Normal"/>
    <w:uiPriority w:val="2"/>
    <w:qFormat/>
    <w:rsid w:val="00C225B7"/>
    <w:pPr>
      <w:numPr>
        <w:numId w:val="1"/>
      </w:numPr>
      <w:spacing w:before="80"/>
    </w:pPr>
  </w:style>
  <w:style w:type="paragraph" w:customStyle="1" w:styleId="Bullet2">
    <w:name w:val="Bullet 2"/>
    <w:basedOn w:val="Bullet1"/>
    <w:uiPriority w:val="2"/>
    <w:qFormat/>
    <w:rsid w:val="00C225B7"/>
    <w:pPr>
      <w:numPr>
        <w:numId w:val="49"/>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51C1B9"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081211" w:themeColor="accent3"/>
    </w:rPr>
  </w:style>
  <w:style w:type="character" w:customStyle="1" w:styleId="QuoteChar">
    <w:name w:val="Quote Char"/>
    <w:basedOn w:val="DefaultParagraphFont"/>
    <w:link w:val="Quote"/>
    <w:uiPriority w:val="29"/>
    <w:rsid w:val="00061D6A"/>
    <w:rPr>
      <w:rFonts w:ascii="Arial" w:hAnsi="Arial"/>
      <w:iCs/>
      <w:color w:val="081211" w:themeColor="accent3"/>
      <w:sz w:val="24"/>
    </w:rPr>
  </w:style>
  <w:style w:type="paragraph" w:customStyle="1" w:styleId="BoxQuote">
    <w:name w:val="Box Quote"/>
    <w:basedOn w:val="Quote"/>
    <w:uiPriority w:val="12"/>
    <w:qFormat/>
    <w:rsid w:val="00061D6A"/>
    <w:pPr>
      <w:pBdr>
        <w:top w:val="single" w:sz="4" w:space="14" w:color="DAECFA"/>
        <w:left w:val="single" w:sz="4" w:space="14" w:color="51C1B9"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081211"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BEBEBE" w:themeFill="background2"/>
      </w:tcPr>
    </w:tblStylePr>
    <w:tblStylePr w:type="band1Horz">
      <w:tblPr/>
      <w:tcPr>
        <w:shd w:val="clear" w:color="auto" w:fill="F2F2F2" w:themeFill="background1" w:themeFillShade="F2"/>
      </w:tcPr>
    </w:tblStylePr>
    <w:tblStylePr w:type="band2Horz">
      <w:tblPr/>
      <w:tcPr>
        <w:shd w:val="clear" w:color="auto" w:fill="BEBEBE" w:themeFill="background2"/>
      </w:tcPr>
    </w:tblStylePr>
  </w:style>
  <w:style w:type="paragraph" w:customStyle="1" w:styleId="FigureHeading">
    <w:name w:val="Figure Heading"/>
    <w:basedOn w:val="Normal"/>
    <w:uiPriority w:val="7"/>
    <w:qFormat/>
    <w:rsid w:val="00D06FDA"/>
    <w:pPr>
      <w:pBdr>
        <w:top w:val="single" w:sz="4" w:space="6" w:color="081211" w:themeColor="accent3"/>
        <w:left w:val="single" w:sz="4" w:space="4" w:color="081211" w:themeColor="accent3"/>
        <w:bottom w:val="single" w:sz="4" w:space="6" w:color="081211" w:themeColor="accent3"/>
        <w:right w:val="single" w:sz="4" w:space="4" w:color="081211" w:themeColor="accent3"/>
      </w:pBdr>
      <w:shd w:val="clear" w:color="auto" w:fill="081211"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081211"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2950A2"/>
    <w:rPr>
      <w:rFonts w:ascii="Arial" w:hAnsi="Arial"/>
      <w:color w:val="00808B" w:themeColor="accen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414141"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003F4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003F4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39552A"/>
    <w:pPr>
      <w:ind w:left="720"/>
      <w:contextualSpacing/>
    </w:pPr>
  </w:style>
  <w:style w:type="table" w:styleId="ListTable2-Accent1">
    <w:name w:val="List Table 2 Accent 1"/>
    <w:basedOn w:val="TableNormal"/>
    <w:uiPriority w:val="47"/>
    <w:rsid w:val="00E25805"/>
    <w:pPr>
      <w:spacing w:after="0" w:line="240" w:lineRule="auto"/>
    </w:pPr>
    <w:tblPr>
      <w:tblStyleRowBandSize w:val="1"/>
      <w:tblStyleColBandSize w:val="1"/>
      <w:tblBorders>
        <w:top w:val="single" w:sz="4" w:space="0" w:color="20ECFF" w:themeColor="accent1" w:themeTint="99"/>
        <w:bottom w:val="single" w:sz="4" w:space="0" w:color="20ECFF" w:themeColor="accent1" w:themeTint="99"/>
        <w:insideH w:val="single" w:sz="4" w:space="0" w:color="20E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8FF" w:themeFill="accent1" w:themeFillTint="33"/>
      </w:tcPr>
    </w:tblStylePr>
    <w:tblStylePr w:type="band1Horz">
      <w:tblPr/>
      <w:tcPr>
        <w:shd w:val="clear" w:color="auto" w:fill="B4F8FF" w:themeFill="accent1" w:themeFillTint="33"/>
      </w:tcPr>
    </w:tblStylePr>
  </w:style>
  <w:style w:type="table" w:styleId="ListTable2-Accent3">
    <w:name w:val="List Table 2 Accent 3"/>
    <w:basedOn w:val="TableNormal"/>
    <w:uiPriority w:val="47"/>
    <w:rsid w:val="00E25805"/>
    <w:pPr>
      <w:spacing w:after="0" w:line="240" w:lineRule="auto"/>
    </w:pPr>
    <w:tblPr>
      <w:tblStyleRowBandSize w:val="1"/>
      <w:tblStyleColBandSize w:val="1"/>
      <w:tblBorders>
        <w:top w:val="single" w:sz="4" w:space="0" w:color="43978F" w:themeColor="accent3" w:themeTint="99"/>
        <w:bottom w:val="single" w:sz="4" w:space="0" w:color="43978F" w:themeColor="accent3" w:themeTint="99"/>
        <w:insideH w:val="single" w:sz="4" w:space="0" w:color="43978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1DD" w:themeFill="accent3" w:themeFillTint="33"/>
      </w:tcPr>
    </w:tblStylePr>
    <w:tblStylePr w:type="band1Horz">
      <w:tblPr/>
      <w:tcPr>
        <w:shd w:val="clear" w:color="auto" w:fill="BBE1DD" w:themeFill="accent3" w:themeFillTint="33"/>
      </w:tcPr>
    </w:tblStylePr>
  </w:style>
  <w:style w:type="numbering" w:customStyle="1" w:styleId="CurrentList1">
    <w:name w:val="Current List1"/>
    <w:uiPriority w:val="99"/>
    <w:rsid w:val="00C225B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2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pect.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63A1B94527F846974D7BE793AA9FB1"/>
        <w:category>
          <w:name w:val="General"/>
          <w:gallery w:val="placeholder"/>
        </w:category>
        <w:types>
          <w:type w:val="bbPlcHdr"/>
        </w:types>
        <w:behaviors>
          <w:behavior w:val="content"/>
        </w:behaviors>
        <w:guid w:val="{1C7AB69D-4FA6-814F-AFAC-A6D23A9C8C80}"/>
      </w:docPartPr>
      <w:docPartBody>
        <w:p w:rsidR="00B229D6" w:rsidRDefault="00AC155C" w:rsidP="00AC155C">
          <w:pPr>
            <w:pStyle w:val="E063A1B94527F846974D7BE793AA9FB1"/>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2137F"/>
    <w:rsid w:val="0028238F"/>
    <w:rsid w:val="002875EA"/>
    <w:rsid w:val="00337A9A"/>
    <w:rsid w:val="00564DF3"/>
    <w:rsid w:val="005C632C"/>
    <w:rsid w:val="006D32E7"/>
    <w:rsid w:val="0073703D"/>
    <w:rsid w:val="007572C0"/>
    <w:rsid w:val="007B1B49"/>
    <w:rsid w:val="007F147F"/>
    <w:rsid w:val="008206DB"/>
    <w:rsid w:val="00827083"/>
    <w:rsid w:val="008A7244"/>
    <w:rsid w:val="00AC155C"/>
    <w:rsid w:val="00B229D6"/>
    <w:rsid w:val="00B42A55"/>
    <w:rsid w:val="00DF3471"/>
    <w:rsid w:val="00EC0CA3"/>
    <w:rsid w:val="00EE1D10"/>
    <w:rsid w:val="00FC3A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55C"/>
    <w:rPr>
      <w:color w:val="808080"/>
    </w:rPr>
  </w:style>
  <w:style w:type="paragraph" w:customStyle="1" w:styleId="E063A1B94527F846974D7BE793AA9FB1">
    <w:name w:val="E063A1B94527F846974D7BE793AA9FB1"/>
    <w:rsid w:val="00AC155C"/>
    <w:rPr>
      <w:kern w:val="0"/>
      <w:lang w:eastAsia="zh-TW"/>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IATS">
      <a:dk1>
        <a:srgbClr val="000000"/>
      </a:dk1>
      <a:lt1>
        <a:srgbClr val="FFFFFF"/>
      </a:lt1>
      <a:dk2>
        <a:srgbClr val="414141"/>
      </a:dk2>
      <a:lt2>
        <a:srgbClr val="BEBEBE"/>
      </a:lt2>
      <a:accent1>
        <a:srgbClr val="00808B"/>
      </a:accent1>
      <a:accent2>
        <a:srgbClr val="51C1B9"/>
      </a:accent2>
      <a:accent3>
        <a:srgbClr val="081211"/>
      </a:accent3>
      <a:accent4>
        <a:srgbClr val="263736"/>
      </a:accent4>
      <a:accent5>
        <a:srgbClr val="E6EEEE"/>
      </a:accent5>
      <a:accent6>
        <a:srgbClr val="F8F8F8"/>
      </a:accent6>
      <a:hlink>
        <a:srgbClr val="2453FF"/>
      </a:hlink>
      <a:folHlink>
        <a:srgbClr val="961ED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75c510-4ac7-467e-a2e8-2111e7e9d39a" xsi:nil="true"/>
    <lcf76f155ced4ddcb4097134ff3c332f xmlns="72f63f7a-e11a-4b0a-8218-978ee6c46f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f5911fdd0f36d095c4d22c233b31e26e">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c23c0ca63dcdafe8f9ae0fa40fe7d7b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774691EC-95F0-48CF-8D26-B17785B3BAFE}"/>
</file>

<file path=docProps/app.xml><?xml version="1.0" encoding="utf-8"?>
<Properties xmlns="http://schemas.openxmlformats.org/officeDocument/2006/extended-properties" xmlns:vt="http://schemas.openxmlformats.org/officeDocument/2006/docPropsVTypes">
  <Template>Normal.dotm</Template>
  <TotalTime>14</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Guidelines for communications with multicultural audiences</vt:lpstr>
    </vt:vector>
  </TitlesOfParts>
  <Manager/>
  <Company/>
  <LinksUpToDate>false</LinksUpToDate>
  <CharactersWithSpaces>7441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truyền thông với khán giả đa văn hóa</dc:title>
  <dc:subject/>
  <dc:creator>Australian Government</dc:creator>
  <cp:keywords/>
  <dc:description/>
  <cp:lastModifiedBy>Eddy Watson</cp:lastModifiedBy>
  <cp:revision>9</cp:revision>
  <dcterms:created xsi:type="dcterms:W3CDTF">2024-07-15T10:42:00Z</dcterms:created>
  <dcterms:modified xsi:type="dcterms:W3CDTF">2024-07-15T14:32:00Z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