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0D4B51B5" w:rsidR="00F7150E" w:rsidRPr="00F90C6D" w:rsidRDefault="00F90C6D" w:rsidP="00F90C6D">
      <w:pPr>
        <w:pStyle w:val="Heading1"/>
        <w:ind w:right="-330"/>
        <w:rPr>
          <w:lang w:val="en-GB"/>
        </w:rPr>
      </w:pPr>
      <w:r w:rsidRPr="00F90C6D">
        <w:rPr>
          <w:rFonts w:ascii="Malgun Gothic" w:eastAsia="Malgun Gothic" w:hAnsi="Malgun Gothic" w:cs="Malgun Gothic" w:hint="eastAsia"/>
          <w:lang w:val="en-GB"/>
        </w:rPr>
        <w:t>존중적</w:t>
      </w:r>
      <w:r w:rsidRPr="00F90C6D">
        <w:rPr>
          <w:lang w:val="en-GB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GB"/>
        </w:rPr>
        <w:t>대화에</w:t>
      </w:r>
      <w:r w:rsidRPr="00F90C6D">
        <w:rPr>
          <w:lang w:val="en-GB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GB"/>
        </w:rPr>
        <w:t>대한</w:t>
      </w:r>
      <w:r w:rsidRPr="00F90C6D">
        <w:rPr>
          <w:lang w:val="en-GB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GB"/>
        </w:rPr>
        <w:t>포켓형</w:t>
      </w:r>
      <w:r w:rsidRPr="00F90C6D">
        <w:rPr>
          <w:lang w:val="en-GB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GB"/>
        </w:rPr>
        <w:t>안내지</w:t>
      </w:r>
      <w:r>
        <w:rPr>
          <w:rFonts w:ascii="Malgun Gothic" w:eastAsia="Malgun Gothic" w:hAnsi="Malgun Gothic" w:cs="Malgun Gothic" w:hint="eastAsia"/>
          <w:lang w:val="en-GB"/>
        </w:rPr>
        <w:t xml:space="preserve"> </w:t>
      </w:r>
    </w:p>
    <w:p w14:paraId="4304CC66" w14:textId="3A472B16" w:rsidR="00E310FD" w:rsidRDefault="00F90C6D" w:rsidP="00E310FD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여성에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무례한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행동이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모두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폭력으로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이어지는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것은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아닙니다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하지만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모든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폭력은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무례한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행동에서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시작됩니다</w:t>
      </w:r>
      <w:r w:rsidR="00E310FD">
        <w:t>.</w:t>
      </w:r>
    </w:p>
    <w:p w14:paraId="2A2248A3" w14:textId="13CACF83" w:rsidR="00E310FD" w:rsidRDefault="00F90C6D" w:rsidP="00E310FD">
      <w:r w:rsidRPr="00F90C6D">
        <w:t>‘</w:t>
      </w:r>
      <w:r w:rsidRPr="00F90C6D">
        <w:rPr>
          <w:rFonts w:ascii="Malgun Gothic" w:eastAsia="Malgun Gothic" w:hAnsi="Malgun Gothic" w:cs="Malgun Gothic" w:hint="eastAsia"/>
        </w:rPr>
        <w:t>시작부터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그만</w:t>
      </w:r>
      <w:r w:rsidRPr="00F90C6D">
        <w:t xml:space="preserve">(Stop it at the Start)’ </w:t>
      </w:r>
      <w:r w:rsidRPr="00F90C6D">
        <w:rPr>
          <w:rFonts w:ascii="Malgun Gothic" w:eastAsia="Malgun Gothic" w:hAnsi="Malgun Gothic" w:cs="Malgun Gothic" w:hint="eastAsia"/>
        </w:rPr>
        <w:t>캠페인은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폭력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근절을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목표로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합니다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가족폭력</w:t>
      </w:r>
      <w:r w:rsidRPr="00F90C6D">
        <w:t xml:space="preserve">, </w:t>
      </w:r>
      <w:r w:rsidRPr="00F90C6D">
        <w:rPr>
          <w:rFonts w:ascii="Malgun Gothic" w:eastAsia="Malgun Gothic" w:hAnsi="Malgun Gothic" w:cs="Malgun Gothic" w:hint="eastAsia"/>
        </w:rPr>
        <w:t>가정폭력</w:t>
      </w:r>
      <w:r w:rsidRPr="00F90C6D">
        <w:t xml:space="preserve">, </w:t>
      </w:r>
      <w:r w:rsidRPr="00F90C6D">
        <w:rPr>
          <w:rFonts w:ascii="Malgun Gothic" w:eastAsia="Malgun Gothic" w:hAnsi="Malgun Gothic" w:cs="Malgun Gothic" w:hint="eastAsia"/>
        </w:rPr>
        <w:t>성폭력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피해자의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대부분은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여성이며</w:t>
      </w:r>
      <w:r w:rsidRPr="00F90C6D">
        <w:t xml:space="preserve">, </w:t>
      </w:r>
      <w:r w:rsidRPr="00F90C6D">
        <w:rPr>
          <w:rFonts w:ascii="Malgun Gothic" w:eastAsia="Malgun Gothic" w:hAnsi="Malgun Gothic" w:cs="Malgun Gothic" w:hint="eastAsia"/>
        </w:rPr>
        <w:t>호주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폭력의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대부분은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남성에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의해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자행됩니다</w:t>
      </w:r>
      <w:r w:rsidRPr="00F90C6D">
        <w:t xml:space="preserve">.   </w:t>
      </w:r>
      <w:r w:rsidR="00E310FD">
        <w:t xml:space="preserve"> </w:t>
      </w:r>
    </w:p>
    <w:p w14:paraId="4A806968" w14:textId="77777777" w:rsidR="00F90C6D" w:rsidRDefault="00F90C6D" w:rsidP="00F90C6D"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포켓형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안내지는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청소년들과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나누는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어른들을</w:t>
      </w:r>
      <w:r>
        <w:t xml:space="preserve">  </w:t>
      </w:r>
      <w:r>
        <w:rPr>
          <w:rFonts w:ascii="Malgun Gothic" w:eastAsia="Malgun Gothic" w:hAnsi="Malgun Gothic" w:cs="Malgun Gothic" w:hint="eastAsia"/>
        </w:rPr>
        <w:t>돕기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위한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것입니다</w:t>
      </w:r>
      <w:r>
        <w:t xml:space="preserve">. </w:t>
      </w:r>
    </w:p>
    <w:p w14:paraId="18C3C577" w14:textId="4E72FEA4" w:rsidR="00E310FD" w:rsidRDefault="00F90C6D" w:rsidP="00F90C6D">
      <w:r>
        <w:rPr>
          <w:rFonts w:ascii="Malgun Gothic" w:eastAsia="Malgun Gothic" w:hAnsi="Malgun Gothic" w:cs="Malgun Gothic" w:hint="eastAsia"/>
        </w:rPr>
        <w:t>무엇을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믿는지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무슨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어떻게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긍정적으로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나눌지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봄으로써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최대한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활용할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10820B1C" w14:textId="1BD0C289" w:rsidR="00E310FD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일찍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그리고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자주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대화할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준비하기</w:t>
      </w:r>
      <w:r>
        <w:t xml:space="preserve"> </w:t>
      </w:r>
    </w:p>
    <w:p w14:paraId="0875D6AF" w14:textId="77777777" w:rsidR="00F90C6D" w:rsidRDefault="00F90C6D" w:rsidP="00F90C6D">
      <w:r>
        <w:rPr>
          <w:rFonts w:ascii="Malgun Gothic" w:eastAsia="Malgun Gothic" w:hAnsi="Malgun Gothic" w:cs="Malgun Gothic" w:hint="eastAsia"/>
        </w:rPr>
        <w:t>불편한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들었을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자녀가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질문을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나누고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싶어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준비를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하세요</w:t>
      </w:r>
      <w:r>
        <w:t xml:space="preserve">. </w:t>
      </w:r>
    </w:p>
    <w:p w14:paraId="2BB9A428" w14:textId="223B0F90" w:rsidR="00F90C6D" w:rsidRDefault="00F90C6D" w:rsidP="00F90C6D">
      <w:r>
        <w:rPr>
          <w:rFonts w:ascii="Malgun Gothic" w:eastAsia="Malgun Gothic" w:hAnsi="Malgun Gothic" w:cs="Malgun Gothic" w:hint="eastAsia"/>
        </w:rPr>
        <w:t>일상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상황에서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기회를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활용하여</w:t>
      </w:r>
      <w:r>
        <w:t xml:space="preserve"> ‘</w:t>
      </w:r>
      <w:r>
        <w:rPr>
          <w:rFonts w:ascii="Malgun Gothic" w:eastAsia="Malgun Gothic" w:hAnsi="Malgun Gothic" w:cs="Malgun Gothic" w:hint="eastAsia"/>
        </w:rPr>
        <w:t>어려운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대화를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일상적인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바꿀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있도록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노력하세요</w:t>
      </w:r>
      <w:r>
        <w:t xml:space="preserve">. </w:t>
      </w:r>
    </w:p>
    <w:p w14:paraId="52A00A81" w14:textId="7C496523" w:rsidR="00E310FD" w:rsidRDefault="00F90C6D" w:rsidP="00F90C6D">
      <w:r>
        <w:rPr>
          <w:rFonts w:ascii="Malgun Gothic" w:eastAsia="Malgun Gothic" w:hAnsi="Malgun Gothic" w:cs="Malgun Gothic" w:hint="eastAsia"/>
        </w:rPr>
        <w:lastRenderedPageBreak/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부적절한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타인에게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영향을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설명하고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신속하고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침착하게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대처하세요</w:t>
      </w:r>
      <w:r w:rsidR="00194DD9" w:rsidRPr="00194DD9">
        <w:t>.</w:t>
      </w:r>
    </w:p>
    <w:p w14:paraId="60BFC6F6" w14:textId="05443C23" w:rsidR="00E310FD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예시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생각하기</w:t>
      </w:r>
      <w:r w:rsidRPr="00F90C6D">
        <w:t xml:space="preserve"> </w:t>
      </w:r>
      <w:r>
        <w:t xml:space="preserve"> </w:t>
      </w:r>
    </w:p>
    <w:p w14:paraId="674A4E1F" w14:textId="5C7FC72C" w:rsidR="00E310FD" w:rsidRDefault="00F90C6D" w:rsidP="00194DD9">
      <w:r w:rsidRPr="00F90C6D">
        <w:rPr>
          <w:rFonts w:ascii="Malgun Gothic" w:eastAsia="Malgun Gothic" w:hAnsi="Malgun Gothic" w:cs="Malgun Gothic" w:hint="eastAsia"/>
        </w:rPr>
        <w:t>남성이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여성에게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해를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끼치는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데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여성을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탓하는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그릇된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견해나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성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역할에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이야기할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텔레비전</w:t>
      </w:r>
      <w:r w:rsidRPr="00F90C6D">
        <w:t xml:space="preserve">, </w:t>
      </w:r>
      <w:r w:rsidRPr="00F90C6D">
        <w:rPr>
          <w:rFonts w:ascii="Malgun Gothic" w:eastAsia="Malgun Gothic" w:hAnsi="Malgun Gothic" w:cs="Malgun Gothic" w:hint="eastAsia"/>
        </w:rPr>
        <w:t>인터넷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또는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공유된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경험에서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나오는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예를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사용하는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것이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도움이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있습니다</w:t>
      </w:r>
      <w:r w:rsidRPr="00F90C6D">
        <w:t>.</w:t>
      </w:r>
    </w:p>
    <w:p w14:paraId="30ABD2B0" w14:textId="7FF67644" w:rsidR="00E310FD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솔선수범으로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가르치기</w:t>
      </w:r>
      <w:r>
        <w:t xml:space="preserve"> </w:t>
      </w:r>
    </w:p>
    <w:p w14:paraId="03AA4EA7" w14:textId="08261ADA" w:rsidR="00E310FD" w:rsidRDefault="00F90C6D" w:rsidP="00194DD9">
      <w:pPr>
        <w:rPr>
          <w:rtl/>
        </w:rPr>
      </w:pPr>
      <w:r w:rsidRPr="00F90C6D">
        <w:rPr>
          <w:rFonts w:ascii="Malgun Gothic" w:eastAsia="Malgun Gothic" w:hAnsi="Malgun Gothic" w:cs="Malgun Gothic" w:hint="eastAsia"/>
        </w:rPr>
        <w:t>부모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또는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보호자로서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여러분은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젊은이들의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인생에서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중요한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선생님입니다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아무도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여러분이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완벽할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것이라고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기대하지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않습니다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정직하고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일관성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행동하고</w:t>
      </w:r>
      <w:r w:rsidRPr="00F90C6D">
        <w:t xml:space="preserve">, </w:t>
      </w:r>
      <w:r w:rsidRPr="00F90C6D">
        <w:rPr>
          <w:rFonts w:ascii="Malgun Gothic" w:eastAsia="Malgun Gothic" w:hAnsi="Malgun Gothic" w:cs="Malgun Gothic" w:hint="eastAsia"/>
        </w:rPr>
        <w:t>반응하지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않는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방법을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논의할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개인적인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예를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사용하는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것이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중요합니다</w:t>
      </w:r>
      <w:r w:rsidRPr="00F90C6D">
        <w:t>.</w:t>
      </w:r>
    </w:p>
    <w:p w14:paraId="15BAD039" w14:textId="274940E0" w:rsidR="00194DD9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유대관계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유지</w:t>
      </w:r>
      <w:r>
        <w:t xml:space="preserve"> </w:t>
      </w:r>
    </w:p>
    <w:p w14:paraId="5AD60F21" w14:textId="77777777" w:rsidR="00F90C6D" w:rsidRDefault="00F90C6D" w:rsidP="00F90C6D">
      <w:r>
        <w:rPr>
          <w:rFonts w:ascii="Malgun Gothic" w:eastAsia="Malgun Gothic" w:hAnsi="Malgun Gothic" w:cs="Malgun Gothic" w:hint="eastAsia"/>
        </w:rPr>
        <w:t>젊은이들은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활동에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참여합니다</w:t>
      </w:r>
      <w:r>
        <w:t>.</w:t>
      </w:r>
    </w:p>
    <w:p w14:paraId="3A5479B7" w14:textId="240378FF" w:rsidR="00E310FD" w:rsidRDefault="00F90C6D" w:rsidP="00F90C6D">
      <w:r>
        <w:rPr>
          <w:rFonts w:ascii="Malgun Gothic" w:eastAsia="Malgun Gothic" w:hAnsi="Malgun Gothic" w:cs="Malgun Gothic" w:hint="eastAsia"/>
        </w:rPr>
        <w:t>최신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기술에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전문가가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필요는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없지만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그들이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플랫폼에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접근하는지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중요합니다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소셜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미디어에서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무엇이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유행하고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있는지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누구와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소통하고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물어보세요</w:t>
      </w:r>
      <w:r w:rsidR="00194DD9" w:rsidRPr="00194DD9">
        <w:t>.</w:t>
      </w:r>
      <w:r w:rsidR="00E310FD">
        <w:t xml:space="preserve"> </w:t>
      </w:r>
    </w:p>
    <w:p w14:paraId="55CE3480" w14:textId="70343833" w:rsidR="00E310FD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lastRenderedPageBreak/>
        <w:t>관여해야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>
        <w:t xml:space="preserve"> </w:t>
      </w:r>
    </w:p>
    <w:p w14:paraId="66A957D1" w14:textId="77777777" w:rsidR="00F90C6D" w:rsidRDefault="00F90C6D" w:rsidP="00F90C6D">
      <w:r>
        <w:rPr>
          <w:rFonts w:ascii="Malgun Gothic" w:eastAsia="Malgun Gothic" w:hAnsi="Malgun Gothic" w:cs="Malgun Gothic" w:hint="eastAsia"/>
        </w:rPr>
        <w:t>청소년이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스스로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상황을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처리할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보세요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자녀들이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믿을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만한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어른이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있는지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물어보세요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자녀가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개입을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원하지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때라도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개입해야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한다고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이유에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자녀와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이야기하세요</w:t>
      </w:r>
      <w:r>
        <w:t xml:space="preserve">.  </w:t>
      </w:r>
    </w:p>
    <w:p w14:paraId="4178F55B" w14:textId="17541EFE" w:rsidR="00E17783" w:rsidRDefault="00F90C6D" w:rsidP="00F90C6D">
      <w:r>
        <w:rPr>
          <w:rFonts w:ascii="Malgun Gothic" w:eastAsia="Malgun Gothic" w:hAnsi="Malgun Gothic" w:cs="Malgun Gothic" w:hint="eastAsia"/>
        </w:rPr>
        <w:t>시작할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있다는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자신감을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갖는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때때로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가장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어려운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부분일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있습니다</w:t>
      </w:r>
      <w:r>
        <w:t>.</w:t>
      </w:r>
    </w:p>
    <w:p w14:paraId="41B54422" w14:textId="49F3F806" w:rsidR="00857439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언어</w:t>
      </w:r>
      <w:r>
        <w:t xml:space="preserve"> </w:t>
      </w:r>
    </w:p>
    <w:p w14:paraId="6203B480" w14:textId="55413909" w:rsidR="00857439" w:rsidRDefault="00F90C6D" w:rsidP="00194DD9">
      <w:r w:rsidRPr="00F90C6D">
        <w:rPr>
          <w:rFonts w:ascii="Malgun Gothic" w:eastAsia="Malgun Gothic" w:hAnsi="Malgun Gothic" w:cs="Malgun Gothic" w:hint="eastAsia"/>
          <w:lang w:val="en-US"/>
        </w:rPr>
        <w:t>청소년에게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포용적이고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타인을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존중하는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언어를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사용하고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장려하세요</w:t>
      </w:r>
      <w:r w:rsidRPr="00F90C6D">
        <w:rPr>
          <w:lang w:val="en-US"/>
        </w:rPr>
        <w:t xml:space="preserve">. </w:t>
      </w:r>
      <w:r w:rsidRPr="00F90C6D">
        <w:rPr>
          <w:rFonts w:ascii="Malgun Gothic" w:eastAsia="Malgun Gothic" w:hAnsi="Malgun Gothic" w:cs="Malgun Gothic" w:hint="eastAsia"/>
          <w:lang w:val="en-US"/>
        </w:rPr>
        <w:t>언어는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불쾌감을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주고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위협하고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비하하고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배제하고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유해한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고정관념을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강화할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수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있습니다</w:t>
      </w:r>
      <w:r w:rsidRPr="00F90C6D">
        <w:rPr>
          <w:lang w:val="en-US"/>
        </w:rPr>
        <w:t xml:space="preserve">. </w:t>
      </w:r>
      <w:r w:rsidRPr="00F90C6D">
        <w:rPr>
          <w:rFonts w:ascii="Malgun Gothic" w:eastAsia="Malgun Gothic" w:hAnsi="Malgun Gothic" w:cs="Malgun Gothic" w:hint="eastAsia"/>
          <w:lang w:val="en-US"/>
        </w:rPr>
        <w:t>포용적인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언어는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사람들에게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소속감과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존중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권한을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느낄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수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있게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해줍니다</w:t>
      </w:r>
      <w:r w:rsidRPr="00F90C6D">
        <w:rPr>
          <w:lang w:val="en-US"/>
        </w:rPr>
        <w:t>.</w:t>
      </w:r>
      <w:r w:rsidR="00857439">
        <w:t xml:space="preserve"> </w:t>
      </w:r>
    </w:p>
    <w:p w14:paraId="367C3777" w14:textId="19491622" w:rsidR="00857439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추천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주제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분야</w:t>
      </w:r>
      <w:r>
        <w:t xml:space="preserve"> </w:t>
      </w:r>
    </w:p>
    <w:p w14:paraId="56689949" w14:textId="1DE32EA3" w:rsidR="00857439" w:rsidRDefault="00F90C6D" w:rsidP="00194DD9">
      <w:r w:rsidRPr="00F90C6D">
        <w:rPr>
          <w:rFonts w:ascii="Malgun Gothic" w:eastAsia="Malgun Gothic" w:hAnsi="Malgun Gothic" w:cs="Malgun Gothic" w:hint="eastAsia"/>
          <w:lang w:val="en-US"/>
        </w:rPr>
        <w:t>청소년의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경험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기존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지식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요구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사항을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고려하세요</w:t>
      </w:r>
      <w:r w:rsidRPr="00F90C6D">
        <w:rPr>
          <w:lang w:val="en-US"/>
        </w:rPr>
        <w:t xml:space="preserve">.  </w:t>
      </w:r>
      <w:r w:rsidRPr="00F90C6D">
        <w:rPr>
          <w:rFonts w:ascii="Malgun Gothic" w:eastAsia="Malgun Gothic" w:hAnsi="Malgun Gothic" w:cs="Malgun Gothic" w:hint="eastAsia"/>
          <w:lang w:val="en-US"/>
        </w:rPr>
        <w:t>대화를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시작할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때는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청소년의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나이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성숙도</w:t>
      </w:r>
      <w:r w:rsidRPr="00F90C6D">
        <w:rPr>
          <w:lang w:val="en-US"/>
        </w:rPr>
        <w:t xml:space="preserve">, </w:t>
      </w:r>
      <w:r w:rsidRPr="00F90C6D">
        <w:rPr>
          <w:rFonts w:ascii="Malgun Gothic" w:eastAsia="Malgun Gothic" w:hAnsi="Malgun Gothic" w:cs="Malgun Gothic" w:hint="eastAsia"/>
          <w:lang w:val="en-US"/>
        </w:rPr>
        <w:t>능력에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따라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주제를</w:t>
      </w:r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정하세요</w:t>
      </w:r>
      <w:r w:rsidR="00194DD9" w:rsidRPr="00194DD9">
        <w:rPr>
          <w:lang w:val="en-US"/>
        </w:rPr>
        <w:t>.</w:t>
      </w:r>
    </w:p>
    <w:p w14:paraId="276F015A" w14:textId="15F1FFC8" w:rsidR="00857439" w:rsidRDefault="00F90C6D" w:rsidP="00194DD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존중에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설명하기</w:t>
      </w:r>
      <w:r w:rsidRPr="00F90C6D">
        <w:t xml:space="preserve">  </w:t>
      </w:r>
      <w:r>
        <w:t xml:space="preserve"> </w:t>
      </w:r>
    </w:p>
    <w:p w14:paraId="38B31E12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존중의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이유</w:t>
      </w:r>
    </w:p>
    <w:p w14:paraId="4A956138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가족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친구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</w:t>
      </w:r>
    </w:p>
    <w:p w14:paraId="5FBF8286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자기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</w:t>
      </w:r>
    </w:p>
    <w:p w14:paraId="50FF3F12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운동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경기와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직장에서의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</w:t>
      </w:r>
    </w:p>
    <w:p w14:paraId="50D723B4" w14:textId="5779EBB9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lastRenderedPageBreak/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간의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존중적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관계</w:t>
      </w:r>
      <w:r>
        <w:t xml:space="preserve"> </w:t>
      </w:r>
    </w:p>
    <w:p w14:paraId="3249B5B9" w14:textId="1CD9DDE5" w:rsidR="00857439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성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규범</w:t>
      </w:r>
      <w:r w:rsidRPr="00F90C6D">
        <w:t xml:space="preserve"> </w:t>
      </w:r>
      <w:r>
        <w:t xml:space="preserve"> </w:t>
      </w:r>
      <w:r w:rsidR="00857439">
        <w:t xml:space="preserve"> </w:t>
      </w:r>
    </w:p>
    <w:p w14:paraId="7CB2E997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고정관념이란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무엇인가</w:t>
      </w:r>
      <w:r>
        <w:t xml:space="preserve">  </w:t>
      </w:r>
    </w:p>
    <w:p w14:paraId="76B841EF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소년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남성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소녀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여성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다양성과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유동성이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</w:t>
      </w:r>
    </w:p>
    <w:p w14:paraId="15C6663D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평등의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의미와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평등이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중요한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이유</w:t>
      </w:r>
    </w:p>
    <w:p w14:paraId="167619BA" w14:textId="03F0288C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미디어에서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다양한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성별이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묘사되는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방식</w:t>
      </w:r>
      <w:r>
        <w:t xml:space="preserve"> </w:t>
      </w:r>
      <w:r w:rsidR="00857439">
        <w:t xml:space="preserve"> </w:t>
      </w:r>
      <w:r>
        <w:t xml:space="preserve"> </w:t>
      </w:r>
    </w:p>
    <w:p w14:paraId="4BC5A799" w14:textId="1CE76835" w:rsidR="00857439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무례와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공격성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인식하기</w:t>
      </w:r>
      <w:r>
        <w:t xml:space="preserve"> </w:t>
      </w:r>
    </w:p>
    <w:p w14:paraId="45DFBC89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괴롭힘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놀림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험담하기</w:t>
      </w:r>
    </w:p>
    <w:p w14:paraId="3350BB19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놀이터에서의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싸움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운동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</w:t>
      </w:r>
    </w:p>
    <w:p w14:paraId="3B267411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괴롭힘</w:t>
      </w:r>
    </w:p>
    <w:p w14:paraId="4D3F7CAD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협박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공개적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괴롭힘</w:t>
      </w:r>
    </w:p>
    <w:p w14:paraId="179EE426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신체적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폭력</w:t>
      </w:r>
    </w:p>
    <w:p w14:paraId="45A33D7A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누군가를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지속적으로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따라다니거나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성가시게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행위</w:t>
      </w:r>
    </w:p>
    <w:p w14:paraId="46458B39" w14:textId="6500C774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통제하거나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질투하는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행동</w:t>
      </w:r>
      <w:r w:rsidR="00857439">
        <w:t xml:space="preserve"> </w:t>
      </w:r>
      <w:r>
        <w:t xml:space="preserve"> </w:t>
      </w:r>
    </w:p>
    <w:p w14:paraId="74FAEC62" w14:textId="42057201" w:rsidR="00857439" w:rsidRPr="00F90C6D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개인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정보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보호</w:t>
      </w:r>
      <w:r w:rsidRPr="00F90C6D">
        <w:t xml:space="preserve"> </w:t>
      </w:r>
    </w:p>
    <w:p w14:paraId="7A7238F2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자기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자신의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개인정보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보호권리</w:t>
      </w:r>
    </w:p>
    <w:p w14:paraId="0AFF8CE9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사진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촬영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</w:t>
      </w:r>
      <w:r>
        <w:t xml:space="preserve">, </w:t>
      </w:r>
      <w:r>
        <w:rPr>
          <w:rFonts w:ascii="Malgun Gothic" w:eastAsia="Malgun Gothic" w:hAnsi="Malgun Gothic" w:cs="Malgun Gothic" w:hint="eastAsia"/>
        </w:rPr>
        <w:t>사진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찍히기</w:t>
      </w:r>
    </w:p>
    <w:p w14:paraId="08CD76D4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다른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사람과의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대화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채팅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공유</w:t>
      </w:r>
    </w:p>
    <w:p w14:paraId="4D544EA0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개인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제공</w:t>
      </w:r>
    </w:p>
    <w:p w14:paraId="36591F07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lastRenderedPageBreak/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상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설정</w:t>
      </w:r>
    </w:p>
    <w:p w14:paraId="29F6C0E5" w14:textId="7B14DCDE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반복적인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또는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전화를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통한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괴롭힘</w:t>
      </w:r>
      <w:r>
        <w:t xml:space="preserve"> </w:t>
      </w:r>
    </w:p>
    <w:p w14:paraId="2FCE7D99" w14:textId="32A6A251" w:rsidR="00857439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존중적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관계</w:t>
      </w:r>
      <w:r>
        <w:t xml:space="preserve"> </w:t>
      </w:r>
    </w:p>
    <w:p w14:paraId="661BFAD3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선택의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자유와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독립성</w:t>
      </w:r>
      <w:r>
        <w:t xml:space="preserve"> </w:t>
      </w:r>
    </w:p>
    <w:p w14:paraId="5A725342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선을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넘었을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인정하고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사과하기</w:t>
      </w:r>
    </w:p>
    <w:p w14:paraId="6EF0E650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소통과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경청</w:t>
      </w:r>
    </w:p>
    <w:p w14:paraId="59473C4B" w14:textId="2981203D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관계가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건강하지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않거나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평등하지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않은지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구별하는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</w:t>
      </w:r>
      <w:r>
        <w:t xml:space="preserve"> </w:t>
      </w:r>
      <w:r w:rsidR="00857439">
        <w:t xml:space="preserve"> </w:t>
      </w:r>
    </w:p>
    <w:p w14:paraId="7AA85255" w14:textId="1AE6213C" w:rsidR="00857439" w:rsidRDefault="00F90C6D" w:rsidP="005471E2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무례함을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경험하거나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인지했을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일</w:t>
      </w:r>
      <w:r w:rsidR="00857439">
        <w:t xml:space="preserve"> </w:t>
      </w:r>
      <w:r>
        <w:t xml:space="preserve"> </w:t>
      </w:r>
    </w:p>
    <w:p w14:paraId="58DC8703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무례함을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알리는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방법</w:t>
      </w:r>
    </w:p>
    <w:p w14:paraId="1F34748E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온라인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인플루언서가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무례한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언행을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인식하기</w:t>
      </w:r>
    </w:p>
    <w:p w14:paraId="3A6825BB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롤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모델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되기</w:t>
      </w:r>
    </w:p>
    <w:p w14:paraId="77EB024D" w14:textId="31CD6614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문제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제기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받기</w:t>
      </w:r>
      <w:r>
        <w:t xml:space="preserve"> </w:t>
      </w:r>
      <w:r w:rsidR="00857439">
        <w:t xml:space="preserve">  </w:t>
      </w:r>
    </w:p>
    <w:p w14:paraId="65C3C9B1" w14:textId="08624E94" w:rsidR="007B5234" w:rsidRDefault="00F90C6D" w:rsidP="007B5234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대화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시작을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돕는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표현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제안</w:t>
      </w:r>
      <w:r>
        <w:t xml:space="preserve"> </w:t>
      </w:r>
    </w:p>
    <w:p w14:paraId="5860D16B" w14:textId="0EA6CEDB" w:rsidR="007B5234" w:rsidRDefault="00F90C6D" w:rsidP="007B5234">
      <w:r w:rsidRPr="00F90C6D">
        <w:rPr>
          <w:rFonts w:ascii="Malgun Gothic" w:eastAsia="Malgun Gothic" w:hAnsi="Malgun Gothic" w:cs="Malgun Gothic" w:hint="eastAsia"/>
        </w:rPr>
        <w:t>함께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주제를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탐색할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준비를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하세요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당신이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상대방을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돕기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위해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존재한다는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점을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분명히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하세요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처음에는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반응이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없을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수도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있지만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괜찮습니다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타이밍이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적절하다고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생각되면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다른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표현으로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대화를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시작하려고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시도해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보세요</w:t>
      </w:r>
      <w:r w:rsidRPr="00F90C6D">
        <w:t xml:space="preserve">:  </w:t>
      </w:r>
      <w:r w:rsidR="007B5234" w:rsidRPr="007B5234">
        <w:t xml:space="preserve"> </w:t>
      </w:r>
      <w:r w:rsidR="007B5234">
        <w:t xml:space="preserve"> </w:t>
      </w:r>
    </w:p>
    <w:p w14:paraId="473EC1C1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나를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찾아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줘서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고맙다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문제가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없을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거야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내가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도와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주고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싶어</w:t>
      </w:r>
      <w:r>
        <w:t>.</w:t>
      </w:r>
    </w:p>
    <w:p w14:paraId="4D9BDE4E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lastRenderedPageBreak/>
        <w:t>나한테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모든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말하고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싶지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않더라도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괜찮아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판단하지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않고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경청할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것을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약속해</w:t>
      </w:r>
      <w:r>
        <w:t>.</w:t>
      </w:r>
    </w:p>
    <w:p w14:paraId="4A1FF34A" w14:textId="3955205E" w:rsidR="00857439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내가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이해하지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못한다고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생각할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수도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있겠지만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정말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노력해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보고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싶어</w:t>
      </w:r>
      <w:r>
        <w:t xml:space="preserve">. </w:t>
      </w:r>
      <w:r>
        <w:rPr>
          <w:rFonts w:ascii="Malgun Gothic" w:eastAsia="Malgun Gothic" w:hAnsi="Malgun Gothic" w:cs="Malgun Gothic" w:hint="eastAsia"/>
        </w:rPr>
        <w:t>무슨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일인지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이야기해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줄래</w:t>
      </w:r>
      <w:r>
        <w:t xml:space="preserve">?   </w:t>
      </w:r>
      <w:r w:rsidR="007B5234" w:rsidRPr="007B5234">
        <w:t xml:space="preserve">   </w:t>
      </w:r>
    </w:p>
    <w:p w14:paraId="46C5438F" w14:textId="4ECD97EE" w:rsidR="00857439" w:rsidRDefault="00F90C6D" w:rsidP="007B5234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아이들이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보이는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장벽이나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부정적인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반응에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대응하기</w:t>
      </w:r>
    </w:p>
    <w:p w14:paraId="18BDB173" w14:textId="0FD41EB7" w:rsidR="00857439" w:rsidRDefault="00F90C6D" w:rsidP="007B5234">
      <w:r w:rsidRPr="00F90C6D">
        <w:rPr>
          <w:rFonts w:ascii="Malgun Gothic" w:eastAsia="Malgun Gothic" w:hAnsi="Malgun Gothic" w:cs="Malgun Gothic" w:hint="eastAsia"/>
        </w:rPr>
        <w:t>일부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청소년들은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어려운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문제에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이야기하기를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꺼려합니다</w:t>
      </w:r>
      <w:r w:rsidRPr="00F90C6D">
        <w:t xml:space="preserve">. </w:t>
      </w:r>
      <w:r w:rsidRPr="00F90C6D">
        <w:rPr>
          <w:rFonts w:ascii="Malgun Gothic" w:eastAsia="Malgun Gothic" w:hAnsi="Malgun Gothic" w:cs="Malgun Gothic" w:hint="eastAsia"/>
        </w:rPr>
        <w:t>보다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열린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대화의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기회를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확대하기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위해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있는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몇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가지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방법이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있습니다</w:t>
      </w:r>
      <w:r w:rsidRPr="00F90C6D">
        <w:t xml:space="preserve">.  </w:t>
      </w:r>
    </w:p>
    <w:p w14:paraId="1687AC0D" w14:textId="77777777" w:rsidR="00F90C6D" w:rsidRPr="00F90C6D" w:rsidRDefault="00F90C6D" w:rsidP="00F90C6D">
      <w:pPr>
        <w:pStyle w:val="BulletList"/>
        <w:rPr>
          <w:bCs/>
        </w:rPr>
      </w:pPr>
      <w:r w:rsidRPr="00F90C6D">
        <w:rPr>
          <w:rFonts w:ascii="Malgun Gothic" w:eastAsia="Malgun Gothic" w:hAnsi="Malgun Gothic" w:cs="Malgun Gothic" w:hint="eastAsia"/>
          <w:bCs/>
        </w:rPr>
        <w:t>단서에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귀를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기울이고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응답할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준비를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한다</w:t>
      </w:r>
      <w:r w:rsidRPr="00F90C6D">
        <w:rPr>
          <w:bCs/>
        </w:rPr>
        <w:t>.</w:t>
      </w:r>
    </w:p>
    <w:p w14:paraId="6DE0262B" w14:textId="77777777" w:rsidR="00F90C6D" w:rsidRPr="00F90C6D" w:rsidRDefault="00F90C6D" w:rsidP="00F90C6D">
      <w:pPr>
        <w:pStyle w:val="BulletList"/>
        <w:rPr>
          <w:bCs/>
        </w:rPr>
      </w:pPr>
      <w:r w:rsidRPr="00F90C6D">
        <w:rPr>
          <w:rFonts w:ascii="Malgun Gothic" w:eastAsia="Malgun Gothic" w:hAnsi="Malgun Gothic" w:cs="Malgun Gothic" w:hint="eastAsia"/>
          <w:bCs/>
        </w:rPr>
        <w:t>무엇이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옳은지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결정하는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일이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어려울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있음을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인정한다</w:t>
      </w:r>
      <w:r w:rsidRPr="00F90C6D">
        <w:rPr>
          <w:bCs/>
        </w:rPr>
        <w:t>.</w:t>
      </w:r>
    </w:p>
    <w:p w14:paraId="4B252958" w14:textId="77777777" w:rsidR="00F90C6D" w:rsidRPr="00F90C6D" w:rsidRDefault="00F90C6D" w:rsidP="00F90C6D">
      <w:pPr>
        <w:pStyle w:val="BulletList"/>
        <w:rPr>
          <w:bCs/>
        </w:rPr>
      </w:pPr>
      <w:r w:rsidRPr="00F90C6D">
        <w:rPr>
          <w:rFonts w:ascii="Malgun Gothic" w:eastAsia="Malgun Gothic" w:hAnsi="Malgun Gothic" w:cs="Malgun Gothic" w:hint="eastAsia"/>
          <w:bCs/>
        </w:rPr>
        <w:t>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한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일들에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대해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이야기하고</w:t>
      </w:r>
      <w:r w:rsidRPr="00F90C6D">
        <w:rPr>
          <w:bCs/>
        </w:rPr>
        <w:t xml:space="preserve">, </w:t>
      </w:r>
      <w:r w:rsidRPr="00F90C6D">
        <w:rPr>
          <w:rFonts w:ascii="Malgun Gothic" w:eastAsia="Malgun Gothic" w:hAnsi="Malgun Gothic" w:cs="Malgun Gothic" w:hint="eastAsia"/>
          <w:bCs/>
        </w:rPr>
        <w:t>존중적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태도를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보이거나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어떤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상황에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긍정적으로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반응했던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때를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떠올려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본다</w:t>
      </w:r>
      <w:r w:rsidRPr="00F90C6D">
        <w:rPr>
          <w:bCs/>
        </w:rPr>
        <w:t>.</w:t>
      </w:r>
    </w:p>
    <w:p w14:paraId="51F65B04" w14:textId="6BAFFA32" w:rsidR="007B5234" w:rsidRDefault="00F90C6D" w:rsidP="00F90C6D">
      <w:pPr>
        <w:pStyle w:val="BulletList"/>
      </w:pPr>
      <w:r w:rsidRPr="00F90C6D">
        <w:rPr>
          <w:rFonts w:ascii="Malgun Gothic" w:eastAsia="Malgun Gothic" w:hAnsi="Malgun Gothic" w:cs="Malgun Gothic" w:hint="eastAsia"/>
          <w:bCs/>
        </w:rPr>
        <w:t>언제든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당신에게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와서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이야기할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있음을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알려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준다</w:t>
      </w:r>
      <w:r w:rsidR="007B5234" w:rsidRPr="007B5234">
        <w:t>.</w:t>
      </w:r>
    </w:p>
    <w:p w14:paraId="651339CA" w14:textId="12D2D6CE" w:rsidR="00F90C6D" w:rsidRDefault="00F565A5" w:rsidP="00F565A5">
      <w:r w:rsidRPr="00F565A5">
        <w:rPr>
          <w:rFonts w:ascii="Malgun Gothic" w:eastAsia="Malgun Gothic" w:hAnsi="Malgun Gothic" w:cs="Malgun Gothic" w:hint="eastAsia"/>
        </w:rPr>
        <w:t>청소년이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경험했거나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그들이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직접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했던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무례한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행동에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대해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이야기하는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경우</w:t>
      </w:r>
      <w:r w:rsidRPr="00F565A5">
        <w:rPr>
          <w:rFonts w:ascii="Malgun Gothic" w:eastAsia="Malgun Gothic" w:hAnsi="Malgun Gothic" w:cs="Malgun Gothic"/>
        </w:rPr>
        <w:t xml:space="preserve">, </w:t>
      </w:r>
      <w:r w:rsidRPr="00F565A5">
        <w:rPr>
          <w:rFonts w:ascii="Malgun Gothic" w:eastAsia="Malgun Gothic" w:hAnsi="Malgun Gothic" w:cs="Malgun Gothic" w:hint="eastAsia"/>
        </w:rPr>
        <w:t>해당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행동이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용납되지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않는다는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점을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분명히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알려주세요</w:t>
      </w:r>
      <w:r w:rsidRPr="00F565A5">
        <w:rPr>
          <w:rFonts w:ascii="Malgun Gothic" w:eastAsia="Malgun Gothic" w:hAnsi="Malgun Gothic" w:cs="Malgun Gothic"/>
        </w:rPr>
        <w:t xml:space="preserve">. </w:t>
      </w:r>
      <w:r w:rsidRPr="00F565A5">
        <w:rPr>
          <w:rFonts w:ascii="Malgun Gothic" w:eastAsia="Malgun Gothic" w:hAnsi="Malgun Gothic" w:cs="Malgun Gothic" w:hint="eastAsia"/>
        </w:rPr>
        <w:t>앞으로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그와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같은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상황에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처했을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때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어떻게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다르게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대응할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것인지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논의해</w:t>
      </w:r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보세요</w:t>
      </w:r>
      <w:r w:rsidRPr="00F565A5">
        <w:rPr>
          <w:rFonts w:ascii="Malgun Gothic" w:eastAsia="Malgun Gothic" w:hAnsi="Malgun Gothic" w:cs="Malgun Gothic"/>
        </w:rPr>
        <w:t>.</w:t>
      </w:r>
      <w:r>
        <w:t xml:space="preserve"> </w:t>
      </w:r>
    </w:p>
    <w:p w14:paraId="0C46118C" w14:textId="53BCB13C" w:rsidR="00F565A5" w:rsidRDefault="00F565A5" w:rsidP="00F565A5">
      <w:pPr>
        <w:rPr>
          <w:rFonts w:ascii="Malgun Gothic" w:eastAsia="Malgun Gothic" w:hAnsi="Malgun Gothic" w:cs="Malgun Gothic"/>
          <w:lang w:val="en-US"/>
        </w:rPr>
      </w:pPr>
      <w:r w:rsidRPr="00F565A5">
        <w:rPr>
          <w:rFonts w:ascii="Malgun Gothic" w:eastAsia="Malgun Gothic" w:hAnsi="Malgun Gothic" w:cs="Malgun Gothic" w:hint="eastAsia"/>
          <w:lang w:val="en-US"/>
        </w:rPr>
        <w:t>이러한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대화는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연습을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하면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더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쉬워집니다</w:t>
      </w:r>
      <w:r w:rsidRPr="00F565A5">
        <w:rPr>
          <w:rFonts w:ascii="Malgun Gothic" w:eastAsia="Malgun Gothic" w:hAnsi="Malgun Gothic" w:cs="Malgun Gothic"/>
          <w:lang w:val="en-US"/>
        </w:rPr>
        <w:t>.</w:t>
      </w:r>
    </w:p>
    <w:p w14:paraId="77AF9EDB" w14:textId="43D6CF91" w:rsidR="00F565A5" w:rsidRPr="00F565A5" w:rsidRDefault="00F565A5" w:rsidP="00F565A5">
      <w:pPr>
        <w:rPr>
          <w:rFonts w:ascii="Malgun Gothic" w:eastAsia="Malgun Gothic" w:hAnsi="Malgun Gothic" w:cs="Malgun Gothic"/>
          <w:lang w:val="en-US"/>
        </w:rPr>
      </w:pPr>
      <w:r w:rsidRPr="00F565A5">
        <w:rPr>
          <w:rFonts w:ascii="Malgun Gothic" w:eastAsia="Malgun Gothic" w:hAnsi="Malgun Gothic" w:cs="Malgun Gothic" w:hint="eastAsia"/>
          <w:lang w:val="en-US"/>
        </w:rPr>
        <w:t>태도와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행동에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긍정적으로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이의를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제기하고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좋은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본보기를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보임으로써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젠더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기반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폭력을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사전에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예방할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수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있습니다</w:t>
      </w:r>
      <w:r w:rsidRPr="00F565A5">
        <w:rPr>
          <w:rFonts w:ascii="Malgun Gothic" w:eastAsia="Malgun Gothic" w:hAnsi="Malgun Gothic" w:cs="Malgun Gothic"/>
          <w:lang w:val="en-US"/>
        </w:rPr>
        <w:t>.</w:t>
      </w:r>
    </w:p>
    <w:p w14:paraId="416D3CE4" w14:textId="44C0DB17" w:rsidR="00857439" w:rsidRDefault="00F90C6D" w:rsidP="005471E2">
      <w:pPr>
        <w:pStyle w:val="Heading2"/>
      </w:pPr>
      <w:r w:rsidRPr="00F90C6D">
        <w:rPr>
          <w:rFonts w:ascii="Malgun Gothic" w:eastAsia="Malgun Gothic" w:hAnsi="Malgun Gothic" w:cs="Malgun Gothic" w:hint="eastAsia"/>
        </w:rPr>
        <w:lastRenderedPageBreak/>
        <w:t>상세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정보</w:t>
      </w:r>
      <w:r>
        <w:t xml:space="preserve"> </w:t>
      </w:r>
    </w:p>
    <w:p w14:paraId="18B1B0A9" w14:textId="48E8A4EC" w:rsidR="00857439" w:rsidRDefault="00000000" w:rsidP="00F90C6D">
      <w:hyperlink r:id="rId8" w:history="1">
        <w:r w:rsidR="007B5234" w:rsidRPr="00AB273B">
          <w:rPr>
            <w:rStyle w:val="Hyperlink"/>
          </w:rPr>
          <w:t>respect.gov.au</w:t>
        </w:r>
      </w:hyperlink>
      <w:r w:rsidR="007B5234" w:rsidRPr="00AB273B">
        <w:rPr>
          <w:rStyle w:val="Hyperlink"/>
        </w:rPr>
        <w:t>/translated</w:t>
      </w:r>
      <w:r w:rsidR="00F90C6D" w:rsidRPr="00F90C6D">
        <w:rPr>
          <w:rStyle w:val="Hyperlink"/>
          <w:u w:val="none"/>
        </w:rPr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를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방문하여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보다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상세한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정보와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자료들을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한국어로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확인해</w:t>
      </w:r>
      <w:r w:rsidR="00F90C6D" w:rsidRPr="00F90C6D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보세요</w:t>
      </w:r>
      <w:r w:rsidR="00F90C6D" w:rsidRPr="00F90C6D">
        <w:t>.</w:t>
      </w:r>
    </w:p>
    <w:sectPr w:rsidR="00857439" w:rsidSect="003124AF">
      <w:headerReference w:type="default" r:id="rId9"/>
      <w:footerReference w:type="even" r:id="rId10"/>
      <w:footerReference w:type="default" r:id="rId11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69CE" w14:textId="77777777" w:rsidR="00CE56C3" w:rsidRDefault="00CE56C3" w:rsidP="00F7150E">
      <w:r>
        <w:separator/>
      </w:r>
    </w:p>
  </w:endnote>
  <w:endnote w:type="continuationSeparator" w:id="0">
    <w:p w14:paraId="6147C963" w14:textId="77777777" w:rsidR="00CE56C3" w:rsidRDefault="00CE56C3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panose1 w:val="020B0604020202020204"/>
    <w:charset w:val="00"/>
    <w:family w:val="auto"/>
    <w:pitch w:val="variable"/>
    <w:sig w:usb0="A00002EF" w:usb1="4000A4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ABBD131" w:rsidR="00E7619F" w:rsidRPr="007B5234" w:rsidRDefault="00F90C6D" w:rsidP="007B5234">
    <w:pPr>
      <w:pStyle w:val="Footer"/>
      <w:ind w:right="360"/>
    </w:pPr>
    <w:r w:rsidRPr="00F90C6D">
      <w:rPr>
        <w:rFonts w:ascii="Malgun Gothic" w:eastAsia="Malgun Gothic" w:hAnsi="Malgun Gothic" w:cs="Malgun Gothic" w:hint="eastAsia"/>
        <w:lang w:val="en-GB"/>
      </w:rPr>
      <w:t>존중적</w:t>
    </w:r>
    <w:r w:rsidRPr="00F90C6D">
      <w:rPr>
        <w:lang w:val="en-GB"/>
      </w:rPr>
      <w:t xml:space="preserve"> </w:t>
    </w:r>
    <w:r w:rsidRPr="00F90C6D">
      <w:rPr>
        <w:rFonts w:ascii="Malgun Gothic" w:eastAsia="Malgun Gothic" w:hAnsi="Malgun Gothic" w:cs="Malgun Gothic" w:hint="eastAsia"/>
        <w:lang w:val="en-GB"/>
      </w:rPr>
      <w:t>대화에</w:t>
    </w:r>
    <w:r w:rsidRPr="00F90C6D">
      <w:rPr>
        <w:lang w:val="en-GB"/>
      </w:rPr>
      <w:t xml:space="preserve"> </w:t>
    </w:r>
    <w:r w:rsidRPr="00F90C6D">
      <w:rPr>
        <w:rFonts w:ascii="Malgun Gothic" w:eastAsia="Malgun Gothic" w:hAnsi="Malgun Gothic" w:cs="Malgun Gothic" w:hint="eastAsia"/>
        <w:lang w:val="en-GB"/>
      </w:rPr>
      <w:t>대한</w:t>
    </w:r>
    <w:r w:rsidRPr="00F90C6D">
      <w:rPr>
        <w:lang w:val="en-GB"/>
      </w:rPr>
      <w:t xml:space="preserve"> </w:t>
    </w:r>
    <w:r w:rsidRPr="00F90C6D">
      <w:rPr>
        <w:rFonts w:ascii="Malgun Gothic" w:eastAsia="Malgun Gothic" w:hAnsi="Malgun Gothic" w:cs="Malgun Gothic" w:hint="eastAsia"/>
        <w:lang w:val="en-GB"/>
      </w:rPr>
      <w:t>포켓형</w:t>
    </w:r>
    <w:r w:rsidRPr="00F90C6D">
      <w:rPr>
        <w:lang w:val="en-GB"/>
      </w:rPr>
      <w:t xml:space="preserve"> </w:t>
    </w:r>
    <w:r w:rsidRPr="00F90C6D">
      <w:rPr>
        <w:rFonts w:ascii="Malgun Gothic" w:eastAsia="Malgun Gothic" w:hAnsi="Malgun Gothic" w:cs="Malgun Gothic" w:hint="eastAsia"/>
        <w:lang w:val="en-GB"/>
      </w:rPr>
      <w:t>안내지</w:t>
    </w: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4F92" w14:textId="77777777" w:rsidR="00CE56C3" w:rsidRDefault="00CE56C3" w:rsidP="00F7150E">
      <w:r>
        <w:separator/>
      </w:r>
    </w:p>
  </w:footnote>
  <w:footnote w:type="continuationSeparator" w:id="0">
    <w:p w14:paraId="77A54AC2" w14:textId="77777777" w:rsidR="00CE56C3" w:rsidRDefault="00CE56C3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6BD69485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697210315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78671578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90C6D">
      <w:rPr>
        <w:sz w:val="20"/>
        <w:szCs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0503">
    <w:abstractNumId w:val="1"/>
  </w:num>
  <w:num w:numId="2" w16cid:durableId="3779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91321"/>
    <w:rsid w:val="001014BA"/>
    <w:rsid w:val="00194DD9"/>
    <w:rsid w:val="00267760"/>
    <w:rsid w:val="00271037"/>
    <w:rsid w:val="00290270"/>
    <w:rsid w:val="003124AF"/>
    <w:rsid w:val="003C5521"/>
    <w:rsid w:val="003F35F9"/>
    <w:rsid w:val="0045607E"/>
    <w:rsid w:val="0047423A"/>
    <w:rsid w:val="005471E2"/>
    <w:rsid w:val="0056592F"/>
    <w:rsid w:val="00623948"/>
    <w:rsid w:val="00651DE1"/>
    <w:rsid w:val="006C7C33"/>
    <w:rsid w:val="006D1DD8"/>
    <w:rsid w:val="006D4FF8"/>
    <w:rsid w:val="007B5234"/>
    <w:rsid w:val="00833F2A"/>
    <w:rsid w:val="00857439"/>
    <w:rsid w:val="008A7566"/>
    <w:rsid w:val="00915097"/>
    <w:rsid w:val="00A57151"/>
    <w:rsid w:val="00A92C8B"/>
    <w:rsid w:val="00B414ED"/>
    <w:rsid w:val="00BC3B59"/>
    <w:rsid w:val="00C44961"/>
    <w:rsid w:val="00C46EB8"/>
    <w:rsid w:val="00CD1E02"/>
    <w:rsid w:val="00CE56C3"/>
    <w:rsid w:val="00D312AC"/>
    <w:rsid w:val="00DB788E"/>
    <w:rsid w:val="00DD0E98"/>
    <w:rsid w:val="00DF5D56"/>
    <w:rsid w:val="00E17783"/>
    <w:rsid w:val="00E20A35"/>
    <w:rsid w:val="00E22A38"/>
    <w:rsid w:val="00E310FD"/>
    <w:rsid w:val="00E7619F"/>
    <w:rsid w:val="00EC25DB"/>
    <w:rsid w:val="00ED6DE3"/>
    <w:rsid w:val="00F565A5"/>
    <w:rsid w:val="00F64F63"/>
    <w:rsid w:val="00F7150E"/>
    <w:rsid w:val="00F82C1D"/>
    <w:rsid w:val="00F90C6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4FB1A-5BA0-4A33-8FD9-126EDED3ABA4}"/>
</file>

<file path=customXml/itemProps3.xml><?xml version="1.0" encoding="utf-8"?>
<ds:datastoreItem xmlns:ds="http://schemas.openxmlformats.org/officeDocument/2006/customXml" ds:itemID="{B3C96742-7AE4-4209-8A22-90B3264FA019}"/>
</file>

<file path=customXml/itemProps4.xml><?xml version="1.0" encoding="utf-8"?>
<ds:datastoreItem xmlns:ds="http://schemas.openxmlformats.org/officeDocument/2006/customXml" ds:itemID="{708CCDA7-5959-4672-816E-18AD0AA88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7</cp:revision>
  <dcterms:created xsi:type="dcterms:W3CDTF">2024-06-05T22:34:00Z</dcterms:created>
  <dcterms:modified xsi:type="dcterms:W3CDTF">2024-06-07T04:45:00Z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